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66" w:rsidRPr="006A5A0F" w:rsidRDefault="0076489F" w:rsidP="00AF2466">
      <w:pPr>
        <w:spacing w:after="120" w:line="240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A5A0F">
        <w:rPr>
          <w:rFonts w:ascii="Arial" w:hAnsi="Arial" w:cs="Arial"/>
          <w:b/>
          <w:sz w:val="40"/>
          <w:szCs w:val="40"/>
        </w:rPr>
        <w:t>Mötesanteckning</w:t>
      </w:r>
      <w:r w:rsidR="00AF2466" w:rsidRPr="006A5A0F">
        <w:rPr>
          <w:rFonts w:ascii="Arial" w:hAnsi="Arial" w:cs="Arial"/>
          <w:b/>
          <w:sz w:val="40"/>
          <w:szCs w:val="40"/>
        </w:rPr>
        <w:t xml:space="preserve"> primärvårdsforum</w:t>
      </w:r>
    </w:p>
    <w:p w:rsidR="00AF2466" w:rsidRPr="00247DB9" w:rsidRDefault="00AF2466" w:rsidP="00AF2466">
      <w:pPr>
        <w:tabs>
          <w:tab w:val="left" w:pos="426"/>
        </w:tabs>
        <w:spacing w:after="60" w:line="240" w:lineRule="auto"/>
        <w:rPr>
          <w:rFonts w:ascii="Garamond" w:hAnsi="Garamond"/>
          <w:szCs w:val="24"/>
        </w:rPr>
      </w:pPr>
      <w:r w:rsidRPr="00AF2466">
        <w:rPr>
          <w:rFonts w:ascii="Arial" w:hAnsi="Arial" w:cs="Arial"/>
          <w:b/>
          <w:szCs w:val="24"/>
        </w:rPr>
        <w:t>Datum:</w:t>
      </w:r>
      <w:r>
        <w:rPr>
          <w:rFonts w:ascii="Garamond" w:hAnsi="Garamond"/>
          <w:szCs w:val="24"/>
        </w:rPr>
        <w:tab/>
      </w:r>
      <w:r w:rsidR="000D6AA2">
        <w:rPr>
          <w:rFonts w:ascii="Garamond" w:hAnsi="Garamond"/>
          <w:sz w:val="24"/>
          <w:szCs w:val="24"/>
        </w:rPr>
        <w:t>T</w:t>
      </w:r>
      <w:r w:rsidR="000D6AA2" w:rsidRPr="00AF2466">
        <w:rPr>
          <w:rFonts w:ascii="Garamond" w:hAnsi="Garamond"/>
          <w:sz w:val="24"/>
          <w:szCs w:val="24"/>
        </w:rPr>
        <w:t>isdag</w:t>
      </w:r>
      <w:r w:rsidRPr="00AF2466">
        <w:rPr>
          <w:rFonts w:ascii="Garamond" w:hAnsi="Garamond"/>
          <w:sz w:val="24"/>
          <w:szCs w:val="24"/>
        </w:rPr>
        <w:t xml:space="preserve"> </w:t>
      </w:r>
      <w:r w:rsidR="0080658E">
        <w:rPr>
          <w:rFonts w:ascii="Garamond" w:hAnsi="Garamond"/>
          <w:sz w:val="24"/>
          <w:szCs w:val="24"/>
        </w:rPr>
        <w:t>4 mars</w:t>
      </w:r>
      <w:r w:rsidRPr="00AF2466">
        <w:rPr>
          <w:rFonts w:ascii="Garamond" w:hAnsi="Garamond"/>
          <w:sz w:val="24"/>
          <w:szCs w:val="24"/>
        </w:rPr>
        <w:t xml:space="preserve"> 202</w:t>
      </w:r>
      <w:r w:rsidR="002E6BB3">
        <w:rPr>
          <w:rFonts w:ascii="Garamond" w:hAnsi="Garamond"/>
          <w:sz w:val="24"/>
          <w:szCs w:val="24"/>
        </w:rPr>
        <w:t>5</w:t>
      </w:r>
      <w:r w:rsidRPr="00AF2466">
        <w:rPr>
          <w:rFonts w:ascii="Garamond" w:hAnsi="Garamond"/>
          <w:sz w:val="24"/>
          <w:szCs w:val="24"/>
        </w:rPr>
        <w:t xml:space="preserve">, kl. </w:t>
      </w:r>
      <w:r w:rsidR="002069BA">
        <w:rPr>
          <w:rFonts w:ascii="Garamond" w:hAnsi="Garamond"/>
          <w:sz w:val="24"/>
          <w:szCs w:val="24"/>
        </w:rPr>
        <w:t>0</w:t>
      </w:r>
      <w:r w:rsidR="006A5A0F">
        <w:rPr>
          <w:rFonts w:ascii="Garamond" w:hAnsi="Garamond"/>
          <w:sz w:val="24"/>
          <w:szCs w:val="24"/>
        </w:rPr>
        <w:t>9</w:t>
      </w:r>
      <w:r w:rsidR="002E6BB3">
        <w:rPr>
          <w:rFonts w:ascii="Garamond" w:hAnsi="Garamond"/>
          <w:sz w:val="24"/>
          <w:szCs w:val="24"/>
        </w:rPr>
        <w:t>.</w:t>
      </w:r>
      <w:r w:rsidR="006A5A0F">
        <w:rPr>
          <w:rFonts w:ascii="Garamond" w:hAnsi="Garamond"/>
          <w:sz w:val="24"/>
          <w:szCs w:val="24"/>
        </w:rPr>
        <w:t>0</w:t>
      </w:r>
      <w:r w:rsidR="002E6BB3">
        <w:rPr>
          <w:rFonts w:ascii="Garamond" w:hAnsi="Garamond"/>
          <w:sz w:val="24"/>
          <w:szCs w:val="24"/>
        </w:rPr>
        <w:t>0</w:t>
      </w:r>
      <w:r w:rsidRPr="00AF2466">
        <w:rPr>
          <w:rFonts w:ascii="Garamond" w:hAnsi="Garamond"/>
          <w:sz w:val="24"/>
          <w:szCs w:val="24"/>
        </w:rPr>
        <w:t xml:space="preserve"> – </w:t>
      </w:r>
      <w:r w:rsidR="002069BA">
        <w:rPr>
          <w:rFonts w:ascii="Garamond" w:hAnsi="Garamond"/>
          <w:sz w:val="24"/>
          <w:szCs w:val="24"/>
        </w:rPr>
        <w:t>1</w:t>
      </w:r>
      <w:r w:rsidR="006A5A0F">
        <w:rPr>
          <w:rFonts w:ascii="Garamond" w:hAnsi="Garamond"/>
          <w:sz w:val="24"/>
          <w:szCs w:val="24"/>
        </w:rPr>
        <w:t>2.0</w:t>
      </w:r>
      <w:r w:rsidR="002069BA">
        <w:rPr>
          <w:rFonts w:ascii="Garamond" w:hAnsi="Garamond"/>
          <w:sz w:val="24"/>
          <w:szCs w:val="24"/>
        </w:rPr>
        <w:t>0</w:t>
      </w:r>
    </w:p>
    <w:p w:rsidR="00AF2466" w:rsidRDefault="00AF2466" w:rsidP="00AF2466">
      <w:pPr>
        <w:spacing w:after="60" w:line="240" w:lineRule="auto"/>
        <w:rPr>
          <w:rFonts w:ascii="Segoe UI" w:hAnsi="Segoe UI" w:cs="Segoe UI"/>
          <w:color w:val="252424"/>
        </w:rPr>
      </w:pPr>
      <w:r w:rsidRPr="00AF2466">
        <w:rPr>
          <w:rFonts w:ascii="Arial" w:hAnsi="Arial" w:cs="Arial"/>
          <w:b/>
          <w:szCs w:val="24"/>
        </w:rPr>
        <w:t>Plats:</w:t>
      </w:r>
      <w:r w:rsidRPr="00AF2466">
        <w:rPr>
          <w:rFonts w:ascii="Garamond" w:hAnsi="Garamond"/>
          <w:sz w:val="24"/>
          <w:szCs w:val="24"/>
        </w:rPr>
        <w:tab/>
      </w:r>
      <w:r w:rsidR="00E30DC9">
        <w:rPr>
          <w:rFonts w:ascii="Garamond" w:hAnsi="Garamond"/>
          <w:sz w:val="24"/>
          <w:szCs w:val="24"/>
        </w:rPr>
        <w:t xml:space="preserve">Konserthuset Växjö, sal </w:t>
      </w:r>
      <w:r w:rsidR="006A5A0F">
        <w:rPr>
          <w:rFonts w:ascii="Garamond" w:hAnsi="Garamond"/>
          <w:sz w:val="24"/>
          <w:szCs w:val="24"/>
        </w:rPr>
        <w:t>Karl Birger Blomdahl</w:t>
      </w:r>
    </w:p>
    <w:p w:rsidR="00AF2466" w:rsidRPr="00247DB9" w:rsidRDefault="00AF2466" w:rsidP="00AF2466">
      <w:pPr>
        <w:tabs>
          <w:tab w:val="left" w:pos="1134"/>
        </w:tabs>
        <w:spacing w:after="60" w:line="240" w:lineRule="auto"/>
        <w:rPr>
          <w:rFonts w:ascii="Garamond" w:hAnsi="Garamond"/>
          <w:szCs w:val="24"/>
        </w:rPr>
      </w:pPr>
      <w:r w:rsidRPr="00AF2466">
        <w:rPr>
          <w:rFonts w:ascii="Arial" w:hAnsi="Arial" w:cs="Arial"/>
          <w:b/>
          <w:szCs w:val="24"/>
        </w:rPr>
        <w:t>Inbjudna:</w:t>
      </w:r>
      <w:r w:rsidRPr="00AF2466">
        <w:rPr>
          <w:rFonts w:ascii="Garamond" w:hAnsi="Garamond"/>
          <w:sz w:val="24"/>
          <w:szCs w:val="24"/>
        </w:rPr>
        <w:tab/>
      </w:r>
      <w:r w:rsidRPr="00AF2466">
        <w:rPr>
          <w:rFonts w:ascii="Garamond" w:hAnsi="Garamond"/>
          <w:sz w:val="24"/>
          <w:szCs w:val="24"/>
        </w:rPr>
        <w:tab/>
        <w:t>Se sändlista</w:t>
      </w:r>
    </w:p>
    <w:p w:rsidR="00CD67F1" w:rsidRDefault="00CD67F1" w:rsidP="00AF2466">
      <w:pPr>
        <w:spacing w:after="100" w:afterAutospacing="1" w:line="240" w:lineRule="auto"/>
        <w:rPr>
          <w:b/>
          <w:szCs w:val="24"/>
        </w:rPr>
      </w:pPr>
    </w:p>
    <w:p w:rsidR="00782168" w:rsidRPr="002E6BB3" w:rsidRDefault="00AF2466" w:rsidP="002E6BB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AF2466">
        <w:rPr>
          <w:rFonts w:ascii="Arial" w:hAnsi="Arial" w:cs="Arial"/>
          <w:b/>
          <w:sz w:val="28"/>
          <w:szCs w:val="28"/>
        </w:rPr>
        <w:t>Dagordning</w:t>
      </w:r>
    </w:p>
    <w:p w:rsidR="006A5C87" w:rsidRDefault="00ED1974" w:rsidP="006A5C87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  <w:r w:rsidRPr="0076489F">
        <w:rPr>
          <w:rFonts w:ascii="Garamond" w:hAnsi="Garamond" w:cs="Arial"/>
          <w:sz w:val="28"/>
          <w:szCs w:val="28"/>
        </w:rPr>
        <w:t>Informationsärende</w:t>
      </w:r>
      <w:r w:rsidR="0080658E">
        <w:rPr>
          <w:rFonts w:ascii="Garamond" w:hAnsi="Garamond" w:cs="Arial"/>
        </w:rPr>
        <w:t xml:space="preserve"> </w:t>
      </w:r>
      <w:r w:rsidR="0076489F">
        <w:rPr>
          <w:rFonts w:ascii="Garamond" w:hAnsi="Garamond" w:cs="Arial"/>
        </w:rPr>
        <w:tab/>
      </w:r>
      <w:r w:rsidR="0076489F">
        <w:rPr>
          <w:rFonts w:ascii="Garamond" w:hAnsi="Garamond" w:cs="Arial"/>
        </w:rPr>
        <w:tab/>
      </w:r>
      <w:r w:rsidR="0076489F">
        <w:rPr>
          <w:rFonts w:ascii="Garamond" w:hAnsi="Garamond" w:cs="Arial"/>
        </w:rPr>
        <w:tab/>
      </w:r>
      <w:r w:rsidR="0076489F" w:rsidRPr="0076489F">
        <w:rPr>
          <w:rFonts w:ascii="Garamond" w:eastAsiaTheme="minorHAnsi" w:hAnsi="Garamond" w:cs="Arial"/>
          <w:sz w:val="22"/>
          <w:szCs w:val="22"/>
          <w:lang w:eastAsia="en-US"/>
        </w:rPr>
        <w:t>Ewa Ekman</w:t>
      </w:r>
    </w:p>
    <w:p w:rsidR="00FD195B" w:rsidRDefault="00B346AA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76489F">
        <w:rPr>
          <w:rFonts w:ascii="Garamond" w:hAnsi="Garamond" w:cs="Arial"/>
        </w:rPr>
        <w:t>Ewa Ekman, Hälso-och Sjukvårdsdirektör presenterar sig</w:t>
      </w:r>
      <w:r w:rsidR="00605ADF">
        <w:rPr>
          <w:rFonts w:ascii="Garamond" w:hAnsi="Garamond" w:cs="Arial"/>
        </w:rPr>
        <w:t xml:space="preserve"> själv</w:t>
      </w:r>
      <w:r w:rsidR="00F34897">
        <w:rPr>
          <w:rFonts w:ascii="Garamond" w:hAnsi="Garamond" w:cs="Arial"/>
        </w:rPr>
        <w:t xml:space="preserve">, </w:t>
      </w:r>
      <w:r w:rsidR="00605ADF">
        <w:rPr>
          <w:rFonts w:ascii="Garamond" w:hAnsi="Garamond" w:cs="Arial"/>
        </w:rPr>
        <w:t>berättar</w:t>
      </w:r>
      <w:r w:rsidR="00F34897">
        <w:rPr>
          <w:rFonts w:ascii="Garamond" w:hAnsi="Garamond" w:cs="Arial"/>
        </w:rPr>
        <w:t xml:space="preserve"> om</w:t>
      </w:r>
      <w:r w:rsidR="00FD195B">
        <w:rPr>
          <w:rFonts w:ascii="Garamond" w:hAnsi="Garamond" w:cs="Arial"/>
        </w:rPr>
        <w:t xml:space="preserve"> sin bakgrund och vägen till nuvarande uppdrag</w:t>
      </w:r>
      <w:r w:rsidR="00F34897">
        <w:rPr>
          <w:rFonts w:ascii="Garamond" w:hAnsi="Garamond" w:cs="Arial"/>
        </w:rPr>
        <w:t xml:space="preserve">. Ewa delger oss även erfarenheter från hennes </w:t>
      </w:r>
      <w:r w:rsidR="00FD195B">
        <w:rPr>
          <w:rFonts w:ascii="Garamond" w:hAnsi="Garamond" w:cs="Arial"/>
        </w:rPr>
        <w:t>första år som HSD</w:t>
      </w:r>
      <w:r w:rsidR="00F34897">
        <w:rPr>
          <w:rFonts w:ascii="Garamond" w:hAnsi="Garamond" w:cs="Arial"/>
        </w:rPr>
        <w:t xml:space="preserve"> och</w:t>
      </w:r>
      <w:r w:rsidR="00FD195B">
        <w:rPr>
          <w:rFonts w:ascii="Garamond" w:hAnsi="Garamond" w:cs="Arial"/>
        </w:rPr>
        <w:t xml:space="preserve"> utmaningar för Region Kronoberg</w:t>
      </w:r>
      <w:r w:rsidR="00F34897">
        <w:rPr>
          <w:rFonts w:ascii="Garamond" w:hAnsi="Garamond" w:cs="Arial"/>
        </w:rPr>
        <w:t xml:space="preserve"> framåt, där hon </w:t>
      </w:r>
      <w:r w:rsidR="005E0F49">
        <w:rPr>
          <w:rFonts w:ascii="Garamond" w:hAnsi="Garamond" w:cs="Arial"/>
        </w:rPr>
        <w:t xml:space="preserve">påtalar behovet av </w:t>
      </w:r>
      <w:r w:rsidR="00F34897">
        <w:rPr>
          <w:rFonts w:ascii="Garamond" w:hAnsi="Garamond" w:cs="Arial"/>
        </w:rPr>
        <w:t>ständig utveckling</w:t>
      </w:r>
      <w:r w:rsidR="005E0F49">
        <w:rPr>
          <w:rFonts w:ascii="Garamond" w:hAnsi="Garamond" w:cs="Arial"/>
        </w:rPr>
        <w:t xml:space="preserve"> av vården och värdet av att delge varandra goda exempel. </w:t>
      </w:r>
    </w:p>
    <w:p w:rsidR="00431B0F" w:rsidRPr="002904A6" w:rsidRDefault="00431B0F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2904A6">
        <w:rPr>
          <w:rFonts w:ascii="Garamond" w:hAnsi="Garamond" w:cs="Arial"/>
        </w:rPr>
        <w:br/>
      </w:r>
    </w:p>
    <w:p w:rsidR="000952C8" w:rsidRPr="0076489F" w:rsidRDefault="00240AC3" w:rsidP="00C6677D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Kund</w:t>
      </w:r>
      <w:r w:rsidR="000952C8" w:rsidRPr="0076489F">
        <w:rPr>
          <w:rFonts w:ascii="Garamond" w:hAnsi="Garamond" w:cs="Arial"/>
          <w:sz w:val="28"/>
          <w:szCs w:val="28"/>
        </w:rPr>
        <w:t>val</w:t>
      </w:r>
    </w:p>
    <w:p w:rsidR="0076489F" w:rsidRDefault="0076489F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Uppdragsspecifikationen 2026</w:t>
      </w:r>
      <w:r w:rsidR="00240AC3">
        <w:rPr>
          <w:rFonts w:ascii="Garamond" w:hAnsi="Garamond" w:cs="Arial"/>
        </w:rPr>
        <w:t xml:space="preserve"> Vårdval Primärvård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Marie Jadner</w:t>
      </w:r>
    </w:p>
    <w:p w:rsidR="0076489F" w:rsidRPr="001345B3" w:rsidRDefault="0076489F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</w:rPr>
      </w:pPr>
      <w:r w:rsidRPr="001345B3">
        <w:rPr>
          <w:rFonts w:ascii="Garamond" w:hAnsi="Garamond" w:cs="Arial"/>
          <w:b/>
        </w:rPr>
        <w:t>Presentation av årshjulet</w:t>
      </w:r>
    </w:p>
    <w:p w:rsidR="006C1A24" w:rsidRDefault="00B346AA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76489F">
        <w:rPr>
          <w:rFonts w:ascii="Garamond" w:hAnsi="Garamond" w:cs="Arial"/>
        </w:rPr>
        <w:t xml:space="preserve">Synpunkter på Uppdragsspecifikationen 2026 </w:t>
      </w:r>
      <w:r w:rsidR="0076489F">
        <w:rPr>
          <w:rFonts w:ascii="Garamond" w:hAnsi="Garamond" w:cs="Arial"/>
        </w:rPr>
        <w:t xml:space="preserve">lämnas på </w:t>
      </w:r>
      <w:r w:rsidRPr="0076489F">
        <w:rPr>
          <w:rFonts w:ascii="Garamond" w:hAnsi="Garamond" w:cs="Arial"/>
        </w:rPr>
        <w:t>avsedd blankett</w:t>
      </w:r>
      <w:r w:rsidR="004105BB">
        <w:rPr>
          <w:rFonts w:ascii="Garamond" w:hAnsi="Garamond" w:cs="Arial"/>
        </w:rPr>
        <w:t>, vilken</w:t>
      </w:r>
      <w:r w:rsidR="00240AC3">
        <w:rPr>
          <w:rFonts w:ascii="Garamond" w:hAnsi="Garamond" w:cs="Arial"/>
        </w:rPr>
        <w:t xml:space="preserve"> skickas in till Marie. Stoppdatum </w:t>
      </w:r>
      <w:r w:rsidR="004105BB">
        <w:rPr>
          <w:rFonts w:ascii="Garamond" w:hAnsi="Garamond" w:cs="Arial"/>
        </w:rPr>
        <w:t xml:space="preserve">för handlingar är </w:t>
      </w:r>
      <w:r w:rsidR="00240AC3">
        <w:rPr>
          <w:rFonts w:ascii="Garamond" w:hAnsi="Garamond" w:cs="Arial"/>
        </w:rPr>
        <w:t xml:space="preserve">16/4. </w:t>
      </w:r>
      <w:r w:rsidR="004105BB">
        <w:rPr>
          <w:rFonts w:ascii="Garamond" w:hAnsi="Garamond" w:cs="Arial"/>
        </w:rPr>
        <w:t>På Pv-forum 29/4 finns tillfälle till d</w:t>
      </w:r>
      <w:r w:rsidR="00240AC3">
        <w:rPr>
          <w:rFonts w:ascii="Garamond" w:hAnsi="Garamond" w:cs="Arial"/>
        </w:rPr>
        <w:t xml:space="preserve">ialog med förtroendevalda </w:t>
      </w:r>
    </w:p>
    <w:p w:rsidR="00240AC3" w:rsidRDefault="004105BB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Vid n</w:t>
      </w:r>
      <w:r w:rsidR="00240AC3">
        <w:rPr>
          <w:rFonts w:ascii="Garamond" w:hAnsi="Garamond" w:cs="Arial"/>
        </w:rPr>
        <w:t xml:space="preserve">ämndsmöte 26/5 bestäms vad som ska ingå i specifikationen, </w:t>
      </w:r>
      <w:r>
        <w:rPr>
          <w:rFonts w:ascii="Garamond" w:hAnsi="Garamond" w:cs="Arial"/>
        </w:rPr>
        <w:t>vilket</w:t>
      </w:r>
      <w:r w:rsidR="00240AC3">
        <w:rPr>
          <w:rFonts w:ascii="Garamond" w:hAnsi="Garamond" w:cs="Arial"/>
        </w:rPr>
        <w:t xml:space="preserve"> färdigställs under sommaren och kommer upp för beslut på nämndsmöte i augusti</w:t>
      </w:r>
    </w:p>
    <w:p w:rsidR="00240AC3" w:rsidRDefault="00240AC3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4105BB" w:rsidRDefault="00240AC3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Fråga: Hur lägger man fram ett gemensamt förslag från PV-forum? </w:t>
      </w:r>
    </w:p>
    <w:p w:rsidR="004105BB" w:rsidRPr="004105BB" w:rsidRDefault="00240AC3" w:rsidP="004105BB">
      <w:pPr>
        <w:pStyle w:val="Liststycke"/>
        <w:numPr>
          <w:ilvl w:val="0"/>
          <w:numId w:val="27"/>
        </w:numPr>
        <w:tabs>
          <w:tab w:val="left" w:pos="709"/>
        </w:tabs>
        <w:spacing w:after="60" w:line="240" w:lineRule="auto"/>
        <w:rPr>
          <w:rFonts w:ascii="Garamond" w:eastAsiaTheme="minorHAnsi" w:hAnsi="Garamond" w:cs="Arial"/>
          <w:sz w:val="22"/>
          <w:szCs w:val="22"/>
          <w:lang w:eastAsia="en-US"/>
        </w:rPr>
      </w:pPr>
      <w:r w:rsidRPr="004105BB">
        <w:rPr>
          <w:rFonts w:ascii="Garamond" w:eastAsiaTheme="minorHAnsi" w:hAnsi="Garamond" w:cs="Arial"/>
          <w:sz w:val="22"/>
          <w:szCs w:val="22"/>
          <w:lang w:eastAsia="en-US"/>
        </w:rPr>
        <w:t>Det går bra att gå samman och lämna in förslag, tillfälle till dialog med politiken den 29/4</w:t>
      </w:r>
      <w:r w:rsidR="004105BB" w:rsidRPr="004105BB">
        <w:rPr>
          <w:rFonts w:ascii="Garamond" w:eastAsiaTheme="minorHAnsi" w:hAnsi="Garamond" w:cs="Arial"/>
          <w:sz w:val="22"/>
          <w:szCs w:val="22"/>
          <w:lang w:eastAsia="en-US"/>
        </w:rPr>
        <w:t xml:space="preserve">. </w:t>
      </w:r>
    </w:p>
    <w:p w:rsidR="00240AC3" w:rsidRPr="004105BB" w:rsidRDefault="004105BB" w:rsidP="004105BB">
      <w:pPr>
        <w:pStyle w:val="Liststycke"/>
        <w:numPr>
          <w:ilvl w:val="0"/>
          <w:numId w:val="27"/>
        </w:numPr>
        <w:tabs>
          <w:tab w:val="left" w:pos="709"/>
        </w:tabs>
        <w:spacing w:after="60" w:line="240" w:lineRule="auto"/>
        <w:rPr>
          <w:rFonts w:ascii="Garamond" w:eastAsiaTheme="minorHAnsi" w:hAnsi="Garamond" w:cs="Arial"/>
          <w:sz w:val="22"/>
          <w:szCs w:val="22"/>
          <w:lang w:eastAsia="en-US"/>
        </w:rPr>
      </w:pPr>
      <w:r w:rsidRPr="004105BB">
        <w:rPr>
          <w:rFonts w:ascii="Garamond" w:eastAsiaTheme="minorHAnsi" w:hAnsi="Garamond" w:cs="Arial"/>
          <w:sz w:val="22"/>
          <w:szCs w:val="22"/>
          <w:lang w:eastAsia="en-US"/>
        </w:rPr>
        <w:t xml:space="preserve">- Vid nästa Pv-forum </w:t>
      </w:r>
      <w:r>
        <w:rPr>
          <w:rFonts w:ascii="Garamond" w:eastAsiaTheme="minorHAnsi" w:hAnsi="Garamond" w:cs="Arial"/>
          <w:sz w:val="22"/>
          <w:szCs w:val="22"/>
          <w:lang w:eastAsia="en-US"/>
        </w:rPr>
        <w:t>(</w:t>
      </w:r>
      <w:r w:rsidRPr="004105BB">
        <w:rPr>
          <w:rFonts w:ascii="Garamond" w:eastAsiaTheme="minorHAnsi" w:hAnsi="Garamond" w:cs="Arial"/>
          <w:sz w:val="22"/>
          <w:szCs w:val="22"/>
          <w:lang w:eastAsia="en-US"/>
        </w:rPr>
        <w:t xml:space="preserve">digitalt </w:t>
      </w:r>
      <w:r>
        <w:rPr>
          <w:rFonts w:ascii="Garamond" w:eastAsiaTheme="minorHAnsi" w:hAnsi="Garamond" w:cs="Arial"/>
          <w:sz w:val="22"/>
          <w:szCs w:val="22"/>
          <w:lang w:eastAsia="en-US"/>
        </w:rPr>
        <w:t xml:space="preserve">den </w:t>
      </w:r>
      <w:r w:rsidRPr="004105BB">
        <w:rPr>
          <w:rFonts w:ascii="Garamond" w:eastAsiaTheme="minorHAnsi" w:hAnsi="Garamond" w:cs="Arial"/>
          <w:sz w:val="22"/>
          <w:szCs w:val="22"/>
          <w:lang w:eastAsia="en-US"/>
        </w:rPr>
        <w:t>1/4</w:t>
      </w:r>
      <w:r>
        <w:rPr>
          <w:rFonts w:ascii="Garamond" w:eastAsiaTheme="minorHAnsi" w:hAnsi="Garamond" w:cs="Arial"/>
          <w:sz w:val="22"/>
          <w:szCs w:val="22"/>
          <w:lang w:eastAsia="en-US"/>
        </w:rPr>
        <w:t xml:space="preserve">) </w:t>
      </w:r>
      <w:r w:rsidRPr="004105BB">
        <w:rPr>
          <w:rFonts w:ascii="Garamond" w:eastAsiaTheme="minorHAnsi" w:hAnsi="Garamond" w:cs="Arial"/>
          <w:sz w:val="22"/>
          <w:szCs w:val="22"/>
          <w:lang w:eastAsia="en-US"/>
        </w:rPr>
        <w:t>kan inkomna frågor med gemensamt intresse tas upp för dialog och inhämtande av synpunkter</w:t>
      </w:r>
    </w:p>
    <w:p w:rsidR="004105BB" w:rsidRPr="0076489F" w:rsidRDefault="004105BB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EE0D47" w:rsidRDefault="00EE0D47" w:rsidP="00C6677D">
      <w:pPr>
        <w:pStyle w:val="Liststycke"/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</w:p>
    <w:p w:rsidR="006C1A24" w:rsidRPr="0076489F" w:rsidRDefault="00AF2466" w:rsidP="006C1A24">
      <w:pPr>
        <w:pStyle w:val="Liststycke"/>
        <w:numPr>
          <w:ilvl w:val="0"/>
          <w:numId w:val="10"/>
        </w:numPr>
        <w:tabs>
          <w:tab w:val="left" w:pos="709"/>
        </w:tabs>
        <w:spacing w:after="0" w:line="240" w:lineRule="auto"/>
        <w:ind w:left="425" w:hanging="425"/>
        <w:contextualSpacing w:val="0"/>
        <w:rPr>
          <w:rFonts w:ascii="Garamond" w:hAnsi="Garamond" w:cs="Arial"/>
          <w:sz w:val="28"/>
          <w:szCs w:val="28"/>
        </w:rPr>
      </w:pPr>
      <w:r w:rsidRPr="0076489F">
        <w:rPr>
          <w:rFonts w:ascii="Garamond" w:hAnsi="Garamond" w:cs="Arial"/>
          <w:sz w:val="28"/>
          <w:szCs w:val="28"/>
        </w:rPr>
        <w:t>AMK</w:t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 w:rsidRPr="0076489F">
        <w:rPr>
          <w:rFonts w:ascii="Garamond" w:eastAsiaTheme="minorHAnsi" w:hAnsi="Garamond" w:cs="Arial"/>
          <w:sz w:val="22"/>
          <w:szCs w:val="22"/>
          <w:lang w:eastAsia="en-US"/>
        </w:rPr>
        <w:t>Lisa Öberg</w:t>
      </w:r>
    </w:p>
    <w:p w:rsidR="001345B3" w:rsidRDefault="001345B3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240AC3" w:rsidRDefault="00240AC3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1345B3">
        <w:rPr>
          <w:rFonts w:ascii="Garamond" w:hAnsi="Garamond" w:cs="Arial"/>
          <w:b/>
        </w:rPr>
        <w:t>TBE</w:t>
      </w:r>
      <w:r w:rsidR="001345B3" w:rsidRPr="001345B3">
        <w:rPr>
          <w:rFonts w:ascii="Garamond" w:hAnsi="Garamond" w:cs="Arial"/>
          <w:b/>
        </w:rPr>
        <w:t xml:space="preserve"> vaccination</w:t>
      </w:r>
      <w:r w:rsidR="001345B3">
        <w:rPr>
          <w:rFonts w:ascii="Garamond" w:hAnsi="Garamond" w:cs="Arial"/>
        </w:rPr>
        <w:t xml:space="preserve"> kommer kunna starta</w:t>
      </w:r>
      <w:r w:rsidR="00647993">
        <w:rPr>
          <w:rFonts w:ascii="Garamond" w:hAnsi="Garamond" w:cs="Arial"/>
        </w:rPr>
        <w:t xml:space="preserve"> 1 april. </w:t>
      </w:r>
      <w:r w:rsidR="001345B3">
        <w:rPr>
          <w:rFonts w:ascii="Garamond" w:hAnsi="Garamond" w:cs="Arial"/>
        </w:rPr>
        <w:t>Det upphandlade priset från Pfizer gäller bara doser som ska ges till barn och unga. Invänta klartecken att beställa</w:t>
      </w:r>
      <w:r w:rsidR="00647993">
        <w:rPr>
          <w:rFonts w:ascii="Garamond" w:hAnsi="Garamond" w:cs="Arial"/>
        </w:rPr>
        <w:t xml:space="preserve"> </w:t>
      </w:r>
    </w:p>
    <w:p w:rsidR="001345B3" w:rsidRDefault="001345B3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1345B3" w:rsidRDefault="001345B3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1345B3">
        <w:rPr>
          <w:rFonts w:ascii="Garamond" w:hAnsi="Garamond" w:cs="Arial"/>
          <w:b/>
        </w:rPr>
        <w:t>HPV -catch-up</w:t>
      </w:r>
      <w:r>
        <w:rPr>
          <w:rFonts w:ascii="Garamond" w:hAnsi="Garamond" w:cs="Arial"/>
        </w:rPr>
        <w:t xml:space="preserve"> Regionen ska följa FHV:s rekommendationer </w:t>
      </w:r>
      <w:r w:rsidR="00647993">
        <w:rPr>
          <w:rFonts w:ascii="Garamond" w:hAnsi="Garamond" w:cs="Arial"/>
        </w:rPr>
        <w:t>s</w:t>
      </w:r>
      <w:r>
        <w:rPr>
          <w:rFonts w:ascii="Garamond" w:hAnsi="Garamond" w:cs="Arial"/>
        </w:rPr>
        <w:t xml:space="preserve">om </w:t>
      </w:r>
      <w:r w:rsidR="00647993">
        <w:rPr>
          <w:rFonts w:ascii="Garamond" w:hAnsi="Garamond" w:cs="Arial"/>
        </w:rPr>
        <w:t xml:space="preserve">gäller </w:t>
      </w:r>
      <w:r>
        <w:rPr>
          <w:rFonts w:ascii="Garamond" w:hAnsi="Garamond" w:cs="Arial"/>
        </w:rPr>
        <w:t>alla ovaccinerade under 26 år oavsett kön. Avgiftsfritt för individen</w:t>
      </w:r>
    </w:p>
    <w:p w:rsidR="001345B3" w:rsidRDefault="001345B3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1345B3" w:rsidRDefault="001345B3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4D4A18">
        <w:rPr>
          <w:rFonts w:ascii="Garamond" w:hAnsi="Garamond" w:cs="Arial"/>
          <w:b/>
        </w:rPr>
        <w:t>Kvalitetsarbete 2025;</w:t>
      </w:r>
      <w:r>
        <w:rPr>
          <w:rFonts w:ascii="Garamond" w:hAnsi="Garamond" w:cs="Arial"/>
        </w:rPr>
        <w:t xml:space="preserve"> </w:t>
      </w:r>
      <w:r w:rsidR="00630BEC">
        <w:rPr>
          <w:rFonts w:ascii="Garamond" w:hAnsi="Garamond" w:cs="Arial"/>
        </w:rPr>
        <w:t>P</w:t>
      </w:r>
      <w:r>
        <w:rPr>
          <w:rFonts w:ascii="Garamond" w:hAnsi="Garamond" w:cs="Arial"/>
        </w:rPr>
        <w:t xml:space="preserve">rojektplan </w:t>
      </w:r>
      <w:r w:rsidR="00630BEC">
        <w:rPr>
          <w:rFonts w:ascii="Garamond" w:hAnsi="Garamond" w:cs="Arial"/>
        </w:rPr>
        <w:t xml:space="preserve">skall inskickas till AMK och vara godkänd </w:t>
      </w:r>
      <w:r w:rsidR="00F45979">
        <w:rPr>
          <w:rFonts w:ascii="Garamond" w:hAnsi="Garamond" w:cs="Arial"/>
        </w:rPr>
        <w:t>senast</w:t>
      </w:r>
      <w:r>
        <w:rPr>
          <w:rFonts w:ascii="Garamond" w:hAnsi="Garamond" w:cs="Arial"/>
        </w:rPr>
        <w:t xml:space="preserve"> 31/3</w:t>
      </w:r>
    </w:p>
    <w:p w:rsidR="001345B3" w:rsidRDefault="001345B3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630BEC" w:rsidRDefault="00630BEC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Medicinsk Rådgivare Roland Olofsson-Dolk </w:t>
      </w:r>
    </w:p>
    <w:p w:rsidR="001345B3" w:rsidRPr="00630BEC" w:rsidRDefault="00630BEC" w:rsidP="00B032FD">
      <w:pPr>
        <w:tabs>
          <w:tab w:val="left" w:pos="709"/>
        </w:tabs>
        <w:spacing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Rolands </w:t>
      </w:r>
      <w:r w:rsidR="001345B3" w:rsidRPr="00630BEC">
        <w:rPr>
          <w:rFonts w:ascii="Garamond" w:hAnsi="Garamond" w:cs="Arial"/>
        </w:rPr>
        <w:t>timanställning</w:t>
      </w:r>
      <w:r w:rsidR="001345B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a</w:t>
      </w:r>
      <w:r w:rsidR="001345B3">
        <w:rPr>
          <w:rFonts w:ascii="Garamond" w:hAnsi="Garamond" w:cs="Arial"/>
        </w:rPr>
        <w:t xml:space="preserve">vslutas </w:t>
      </w:r>
      <w:r>
        <w:rPr>
          <w:rFonts w:ascii="Garamond" w:hAnsi="Garamond" w:cs="Arial"/>
        </w:rPr>
        <w:t>2025</w:t>
      </w:r>
      <w:r w:rsidR="006A5A0F">
        <w:rPr>
          <w:rFonts w:ascii="Garamond" w:hAnsi="Garamond" w:cs="Arial"/>
        </w:rPr>
        <w:t>-</w:t>
      </w:r>
      <w:r>
        <w:rPr>
          <w:rFonts w:ascii="Garamond" w:hAnsi="Garamond" w:cs="Arial"/>
        </w:rPr>
        <w:t>03</w:t>
      </w:r>
      <w:r w:rsidR="006A5A0F">
        <w:rPr>
          <w:rFonts w:ascii="Garamond" w:hAnsi="Garamond" w:cs="Arial"/>
        </w:rPr>
        <w:t>-</w:t>
      </w:r>
      <w:r>
        <w:rPr>
          <w:rFonts w:ascii="Garamond" w:hAnsi="Garamond" w:cs="Arial"/>
        </w:rPr>
        <w:t>31</w:t>
      </w:r>
      <w:r w:rsidR="004D4A18">
        <w:rPr>
          <w:rFonts w:ascii="Garamond" w:hAnsi="Garamond" w:cs="Arial"/>
        </w:rPr>
        <w:t xml:space="preserve">, arbete pågår med </w:t>
      </w:r>
      <w:r>
        <w:rPr>
          <w:rFonts w:ascii="Garamond" w:hAnsi="Garamond" w:cs="Arial"/>
        </w:rPr>
        <w:t>att hitta ersättare för de</w:t>
      </w:r>
      <w:r w:rsidR="004D4A18">
        <w:rPr>
          <w:rFonts w:ascii="Garamond" w:hAnsi="Garamond" w:cs="Arial"/>
        </w:rPr>
        <w:t xml:space="preserve"> olika uppdrag som han haft</w:t>
      </w:r>
      <w:r>
        <w:rPr>
          <w:rFonts w:ascii="Garamond" w:hAnsi="Garamond" w:cs="Arial"/>
        </w:rPr>
        <w:t>.</w:t>
      </w:r>
    </w:p>
    <w:p w:rsidR="001345B3" w:rsidRDefault="001345B3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1345B3" w:rsidRDefault="004D4A18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4D4A18">
        <w:rPr>
          <w:rFonts w:ascii="Garamond" w:hAnsi="Garamond" w:cs="Arial"/>
          <w:b/>
        </w:rPr>
        <w:t>Utvärdering av kompetensrådets utbildningar</w:t>
      </w:r>
      <w:r>
        <w:rPr>
          <w:rFonts w:ascii="Garamond" w:hAnsi="Garamond" w:cs="Arial"/>
        </w:rPr>
        <w:t xml:space="preserve"> </w:t>
      </w:r>
      <w:r w:rsidR="001345B3">
        <w:rPr>
          <w:rFonts w:ascii="Garamond" w:hAnsi="Garamond" w:cs="Arial"/>
        </w:rPr>
        <w:t>Resultatet presenteras</w:t>
      </w:r>
      <w:r>
        <w:rPr>
          <w:rFonts w:ascii="Garamond" w:hAnsi="Garamond" w:cs="Arial"/>
        </w:rPr>
        <w:t>, se</w:t>
      </w:r>
      <w:r w:rsidR="001345B3">
        <w:rPr>
          <w:rFonts w:ascii="Garamond" w:hAnsi="Garamond" w:cs="Arial"/>
        </w:rPr>
        <w:t xml:space="preserve"> bifogad Ppt</w:t>
      </w:r>
    </w:p>
    <w:p w:rsidR="00A1631E" w:rsidRDefault="00A1631E" w:rsidP="009C123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346AA" w:rsidRPr="0076489F" w:rsidRDefault="00A1631E" w:rsidP="0076489F">
      <w:pPr>
        <w:pStyle w:val="Liststycke"/>
        <w:numPr>
          <w:ilvl w:val="0"/>
          <w:numId w:val="10"/>
        </w:numPr>
        <w:tabs>
          <w:tab w:val="left" w:pos="709"/>
        </w:tabs>
        <w:spacing w:after="0" w:line="240" w:lineRule="auto"/>
        <w:ind w:left="425" w:hanging="425"/>
        <w:contextualSpacing w:val="0"/>
        <w:rPr>
          <w:rFonts w:ascii="Garamond" w:hAnsi="Garamond" w:cs="Arial"/>
          <w:sz w:val="28"/>
          <w:szCs w:val="28"/>
        </w:rPr>
      </w:pPr>
      <w:r w:rsidRPr="0076489F">
        <w:rPr>
          <w:rFonts w:ascii="Garamond" w:hAnsi="Garamond" w:cs="Arial"/>
          <w:sz w:val="28"/>
          <w:szCs w:val="28"/>
        </w:rPr>
        <w:t>Chefläkarnytt</w:t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 w:rsidRPr="0076489F">
        <w:rPr>
          <w:rFonts w:ascii="Garamond" w:eastAsiaTheme="minorHAnsi" w:hAnsi="Garamond" w:cs="Arial"/>
          <w:sz w:val="22"/>
          <w:szCs w:val="22"/>
          <w:lang w:eastAsia="en-US"/>
        </w:rPr>
        <w:t>Gunilla Östgaard</w:t>
      </w:r>
    </w:p>
    <w:p w:rsidR="00C00F01" w:rsidRDefault="00C00F01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76489F" w:rsidRDefault="00C00F01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C00F01">
        <w:rPr>
          <w:rFonts w:ascii="Garamond" w:hAnsi="Garamond" w:cs="Arial"/>
          <w:b/>
        </w:rPr>
        <w:t>K</w:t>
      </w:r>
      <w:r w:rsidR="00A14E73" w:rsidRPr="00C00F01">
        <w:rPr>
          <w:rFonts w:ascii="Garamond" w:hAnsi="Garamond" w:cs="Arial"/>
          <w:b/>
        </w:rPr>
        <w:t>ommande granskning av Säker Suicidprevention.</w:t>
      </w:r>
      <w:r w:rsidR="00A14E7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Info har gått ut tidigare. </w:t>
      </w:r>
      <w:r w:rsidR="00A14E73">
        <w:rPr>
          <w:rFonts w:ascii="Garamond" w:hAnsi="Garamond" w:cs="Arial"/>
        </w:rPr>
        <w:t>Fler deltagare efterfrågas</w:t>
      </w:r>
      <w:r>
        <w:rPr>
          <w:rFonts w:ascii="Garamond" w:hAnsi="Garamond" w:cs="Arial"/>
        </w:rPr>
        <w:t>; läkare och sjuksköterska i primärvård. M</w:t>
      </w:r>
      <w:r w:rsidR="00A14E73">
        <w:rPr>
          <w:rFonts w:ascii="Garamond" w:hAnsi="Garamond" w:cs="Arial"/>
        </w:rPr>
        <w:t>aila Gunilla</w:t>
      </w:r>
    </w:p>
    <w:p w:rsidR="00A14E73" w:rsidRDefault="00A14E73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A14E73" w:rsidRDefault="00A14E73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C00F01">
        <w:rPr>
          <w:rFonts w:ascii="Garamond" w:hAnsi="Garamond" w:cs="Arial"/>
          <w:b/>
        </w:rPr>
        <w:t>Avvikelse med händelseanalys</w:t>
      </w:r>
      <w:r>
        <w:rPr>
          <w:rFonts w:ascii="Garamond" w:hAnsi="Garamond" w:cs="Arial"/>
        </w:rPr>
        <w:t xml:space="preserve"> </w:t>
      </w:r>
      <w:r w:rsidR="00C00F01" w:rsidRPr="00C00F01">
        <w:rPr>
          <w:rFonts w:ascii="Garamond" w:hAnsi="Garamond" w:cs="Arial"/>
          <w:b/>
        </w:rPr>
        <w:t>anmäld</w:t>
      </w:r>
      <w:r w:rsidRPr="00C00F01">
        <w:rPr>
          <w:rFonts w:ascii="Garamond" w:hAnsi="Garamond" w:cs="Arial"/>
          <w:b/>
        </w:rPr>
        <w:t xml:space="preserve"> till IVO</w:t>
      </w:r>
      <w:r w:rsidR="00117998" w:rsidRPr="00C00F01">
        <w:rPr>
          <w:rFonts w:ascii="Garamond" w:hAnsi="Garamond" w:cs="Arial"/>
          <w:b/>
        </w:rPr>
        <w:t xml:space="preserve"> som Lex Maria</w:t>
      </w:r>
      <w:r>
        <w:rPr>
          <w:rFonts w:ascii="Garamond" w:hAnsi="Garamond" w:cs="Arial"/>
        </w:rPr>
        <w:tab/>
        <w:t>Senada Hodzic</w:t>
      </w:r>
    </w:p>
    <w:p w:rsidR="00A14E73" w:rsidRDefault="00A14E73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Presentation av händelseförloppet</w:t>
      </w:r>
      <w:r w:rsidR="00105D13">
        <w:rPr>
          <w:rFonts w:ascii="Garamond" w:hAnsi="Garamond" w:cs="Arial"/>
        </w:rPr>
        <w:t xml:space="preserve"> som </w:t>
      </w:r>
      <w:r w:rsidR="00D37912">
        <w:rPr>
          <w:rFonts w:ascii="Garamond" w:hAnsi="Garamond" w:cs="Arial"/>
        </w:rPr>
        <w:t>innebar försenad diagnos</w:t>
      </w:r>
      <w:r>
        <w:rPr>
          <w:rFonts w:ascii="Garamond" w:hAnsi="Garamond" w:cs="Arial"/>
        </w:rPr>
        <w:t xml:space="preserve">. </w:t>
      </w:r>
    </w:p>
    <w:p w:rsidR="00D37912" w:rsidRDefault="00117998" w:rsidP="00D37912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Vårdcentralen har redan inlett förbättringsarbetet; </w:t>
      </w:r>
      <w:r w:rsidR="00A14E73">
        <w:rPr>
          <w:rFonts w:ascii="Garamond" w:hAnsi="Garamond" w:cs="Arial"/>
        </w:rPr>
        <w:t>Viktigt att boka tolk vid språksvårigheter</w:t>
      </w:r>
      <w:r>
        <w:rPr>
          <w:rFonts w:ascii="Garamond" w:hAnsi="Garamond" w:cs="Arial"/>
        </w:rPr>
        <w:t>. D</w:t>
      </w:r>
      <w:r w:rsidR="00A14E73">
        <w:rPr>
          <w:rFonts w:ascii="Garamond" w:hAnsi="Garamond" w:cs="Arial"/>
        </w:rPr>
        <w:t xml:space="preserve">et </w:t>
      </w:r>
      <w:r w:rsidR="00D37912">
        <w:rPr>
          <w:rFonts w:ascii="Garamond" w:hAnsi="Garamond" w:cs="Arial"/>
        </w:rPr>
        <w:t>är otillräckligt med att i</w:t>
      </w:r>
      <w:r w:rsidR="00A14E73">
        <w:rPr>
          <w:rFonts w:ascii="Garamond" w:hAnsi="Garamond" w:cs="Arial"/>
        </w:rPr>
        <w:t>nfo</w:t>
      </w:r>
      <w:r w:rsidR="00D37912">
        <w:rPr>
          <w:rFonts w:ascii="Garamond" w:hAnsi="Garamond" w:cs="Arial"/>
        </w:rPr>
        <w:t>rmationen läggs</w:t>
      </w:r>
      <w:r w:rsidR="00A14E73">
        <w:rPr>
          <w:rFonts w:ascii="Garamond" w:hAnsi="Garamond" w:cs="Arial"/>
        </w:rPr>
        <w:t xml:space="preserve"> i bokning</w:t>
      </w:r>
      <w:r>
        <w:rPr>
          <w:rFonts w:ascii="Garamond" w:hAnsi="Garamond" w:cs="Arial"/>
        </w:rPr>
        <w:t>s</w:t>
      </w:r>
      <w:r w:rsidR="00A14E73">
        <w:rPr>
          <w:rFonts w:ascii="Garamond" w:hAnsi="Garamond" w:cs="Arial"/>
        </w:rPr>
        <w:t>underlaget, det skall även journal</w:t>
      </w:r>
      <w:r>
        <w:rPr>
          <w:rFonts w:ascii="Garamond" w:hAnsi="Garamond" w:cs="Arial"/>
        </w:rPr>
        <w:t xml:space="preserve">föras. </w:t>
      </w:r>
    </w:p>
    <w:p w:rsidR="00117998" w:rsidRDefault="00D37912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Man påtalar att det är problematiskt att det förekommer flera olika rutiner i regionen som beskriver var, hur och när patienter ska omhändertas. </w:t>
      </w:r>
      <w:r w:rsidRPr="00D37912">
        <w:rPr>
          <w:rFonts w:ascii="Garamond" w:hAnsi="Garamond" w:cs="Arial"/>
        </w:rPr>
        <w:t xml:space="preserve">Här finns diskrepans mellan </w:t>
      </w:r>
      <w:proofErr w:type="gramStart"/>
      <w:r w:rsidRPr="00D37912">
        <w:rPr>
          <w:rFonts w:ascii="Garamond" w:hAnsi="Garamond" w:cs="Arial"/>
        </w:rPr>
        <w:t xml:space="preserve">vårdöverenskommelse </w:t>
      </w:r>
      <w:r>
        <w:rPr>
          <w:rFonts w:ascii="Garamond" w:hAnsi="Garamond" w:cs="Arial"/>
        </w:rPr>
        <w:t xml:space="preserve"> och</w:t>
      </w:r>
      <w:proofErr w:type="gramEnd"/>
      <w:r>
        <w:rPr>
          <w:rFonts w:ascii="Garamond" w:hAnsi="Garamond" w:cs="Arial"/>
        </w:rPr>
        <w:t xml:space="preserve"> k</w:t>
      </w:r>
      <w:r w:rsidR="00117998">
        <w:rPr>
          <w:rFonts w:ascii="Garamond" w:hAnsi="Garamond" w:cs="Arial"/>
        </w:rPr>
        <w:t xml:space="preserve">irurgklinikens </w:t>
      </w:r>
      <w:r>
        <w:rPr>
          <w:rFonts w:ascii="Garamond" w:hAnsi="Garamond" w:cs="Arial"/>
        </w:rPr>
        <w:t xml:space="preserve">rutin om </w:t>
      </w:r>
      <w:r w:rsidR="00117998">
        <w:rPr>
          <w:rFonts w:ascii="Garamond" w:hAnsi="Garamond" w:cs="Arial"/>
        </w:rPr>
        <w:t xml:space="preserve">bröstmottagningen </w:t>
      </w:r>
      <w:r>
        <w:rPr>
          <w:rFonts w:ascii="Garamond" w:hAnsi="Garamond" w:cs="Arial"/>
        </w:rPr>
        <w:t xml:space="preserve">som </w:t>
      </w:r>
      <w:r w:rsidR="00117998">
        <w:rPr>
          <w:rFonts w:ascii="Garamond" w:hAnsi="Garamond" w:cs="Arial"/>
        </w:rPr>
        <w:t xml:space="preserve">kommer upp om man som patient söker på nätet. </w:t>
      </w:r>
    </w:p>
    <w:p w:rsidR="00D37912" w:rsidRDefault="00D37912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Röster i mötet: </w:t>
      </w:r>
    </w:p>
    <w:p w:rsidR="006A5A0F" w:rsidRPr="006A5A0F" w:rsidRDefault="00D37912" w:rsidP="006A5A0F">
      <w:pPr>
        <w:pStyle w:val="Liststycke"/>
        <w:numPr>
          <w:ilvl w:val="0"/>
          <w:numId w:val="27"/>
        </w:num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D37912">
        <w:rPr>
          <w:rFonts w:ascii="Garamond" w:eastAsiaTheme="minorHAnsi" w:hAnsi="Garamond" w:cs="Arial"/>
          <w:sz w:val="22"/>
          <w:szCs w:val="22"/>
          <w:lang w:eastAsia="en-US"/>
        </w:rPr>
        <w:t>Hur är kännedom hos medarbetarna om SVF-rutinen där knuta i bröstet ska bokas in direkt</w:t>
      </w:r>
    </w:p>
    <w:p w:rsidR="00D37912" w:rsidRPr="006A5A0F" w:rsidRDefault="00D37912" w:rsidP="006A5A0F">
      <w:pPr>
        <w:pStyle w:val="Liststycke"/>
        <w:numPr>
          <w:ilvl w:val="0"/>
          <w:numId w:val="27"/>
        </w:numPr>
        <w:tabs>
          <w:tab w:val="left" w:pos="709"/>
        </w:tabs>
        <w:spacing w:after="60" w:line="240" w:lineRule="auto"/>
        <w:rPr>
          <w:rFonts w:ascii="Garamond" w:eastAsiaTheme="minorHAnsi" w:hAnsi="Garamond" w:cs="Arial"/>
          <w:sz w:val="22"/>
          <w:szCs w:val="22"/>
          <w:lang w:eastAsia="en-US"/>
        </w:rPr>
      </w:pPr>
      <w:r w:rsidRPr="006A5A0F">
        <w:rPr>
          <w:rFonts w:ascii="Garamond" w:eastAsiaTheme="minorHAnsi" w:hAnsi="Garamond" w:cs="Arial"/>
          <w:sz w:val="22"/>
          <w:szCs w:val="22"/>
          <w:lang w:eastAsia="en-US"/>
        </w:rPr>
        <w:t xml:space="preserve">Tveksamt om intern rutin för kirurgkliniken ska ligga publikt? Det måste vara tydligt om den är riktad till patient eller verksamhet. </w:t>
      </w:r>
    </w:p>
    <w:p w:rsidR="006A5A0F" w:rsidRPr="006A5A0F" w:rsidRDefault="006A5A0F" w:rsidP="0076489F">
      <w:pPr>
        <w:pStyle w:val="Liststycke"/>
        <w:numPr>
          <w:ilvl w:val="0"/>
          <w:numId w:val="27"/>
        </w:num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6A5A0F">
        <w:rPr>
          <w:rFonts w:ascii="Garamond" w:eastAsiaTheme="minorHAnsi" w:hAnsi="Garamond" w:cs="Arial"/>
          <w:sz w:val="22"/>
          <w:szCs w:val="22"/>
          <w:lang w:eastAsia="en-US"/>
        </w:rPr>
        <w:t>Frågan har varit uppe, det är en a</w:t>
      </w:r>
      <w:r w:rsidR="00117998" w:rsidRPr="006A5A0F">
        <w:rPr>
          <w:rFonts w:ascii="Garamond" w:eastAsiaTheme="minorHAnsi" w:hAnsi="Garamond" w:cs="Arial"/>
          <w:sz w:val="22"/>
          <w:szCs w:val="22"/>
          <w:lang w:eastAsia="en-US"/>
        </w:rPr>
        <w:t xml:space="preserve">vvägning mellan </w:t>
      </w:r>
      <w:r w:rsidRPr="006A5A0F">
        <w:rPr>
          <w:rFonts w:ascii="Garamond" w:eastAsiaTheme="minorHAnsi" w:hAnsi="Garamond" w:cs="Arial"/>
          <w:sz w:val="22"/>
          <w:szCs w:val="22"/>
          <w:lang w:eastAsia="en-US"/>
        </w:rPr>
        <w:t>patientens egen</w:t>
      </w:r>
      <w:r w:rsidR="00117998" w:rsidRPr="006A5A0F">
        <w:rPr>
          <w:rFonts w:ascii="Garamond" w:eastAsiaTheme="minorHAnsi" w:hAnsi="Garamond" w:cs="Arial"/>
          <w:sz w:val="22"/>
          <w:szCs w:val="22"/>
          <w:lang w:eastAsia="en-US"/>
        </w:rPr>
        <w:t xml:space="preserve">ansvar </w:t>
      </w:r>
      <w:r w:rsidRPr="006A5A0F">
        <w:rPr>
          <w:rFonts w:ascii="Garamond" w:eastAsiaTheme="minorHAnsi" w:hAnsi="Garamond" w:cs="Arial"/>
          <w:sz w:val="22"/>
          <w:szCs w:val="22"/>
          <w:lang w:eastAsia="en-US"/>
        </w:rPr>
        <w:t>och förekomsten av</w:t>
      </w:r>
      <w:r w:rsidR="00117998" w:rsidRPr="006A5A0F">
        <w:rPr>
          <w:rFonts w:ascii="Garamond" w:eastAsiaTheme="minorHAnsi" w:hAnsi="Garamond" w:cs="Arial"/>
          <w:sz w:val="22"/>
          <w:szCs w:val="22"/>
          <w:lang w:eastAsia="en-US"/>
        </w:rPr>
        <w:t xml:space="preserve"> röda flaggor</w:t>
      </w:r>
      <w:r w:rsidR="00506650" w:rsidRPr="006A5A0F">
        <w:rPr>
          <w:rFonts w:ascii="Garamond" w:eastAsiaTheme="minorHAnsi" w:hAnsi="Garamond" w:cs="Arial"/>
          <w:sz w:val="22"/>
          <w:szCs w:val="22"/>
          <w:lang w:eastAsia="en-US"/>
        </w:rPr>
        <w:t xml:space="preserve">. </w:t>
      </w:r>
    </w:p>
    <w:p w:rsidR="006A5A0F" w:rsidRDefault="00506650" w:rsidP="00506650">
      <w:pPr>
        <w:pStyle w:val="Liststycke"/>
        <w:numPr>
          <w:ilvl w:val="0"/>
          <w:numId w:val="27"/>
        </w:num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6A5A0F">
        <w:rPr>
          <w:rFonts w:ascii="Garamond" w:eastAsiaTheme="minorHAnsi" w:hAnsi="Garamond" w:cs="Arial"/>
          <w:sz w:val="22"/>
          <w:szCs w:val="22"/>
          <w:lang w:eastAsia="en-US"/>
        </w:rPr>
        <w:t>Om man hänvisar patient – vilket ansvar tar vi för att se att patienter tagit den kontakt vi föreslagit</w:t>
      </w:r>
      <w:r w:rsidRPr="006A5A0F">
        <w:rPr>
          <w:rFonts w:ascii="Garamond" w:hAnsi="Garamond" w:cs="Arial"/>
        </w:rPr>
        <w:t>?</w:t>
      </w:r>
    </w:p>
    <w:p w:rsidR="006A5A0F" w:rsidRPr="006A5A0F" w:rsidRDefault="006A5A0F" w:rsidP="006A5A0F">
      <w:pPr>
        <w:pStyle w:val="Liststycke"/>
        <w:numPr>
          <w:ilvl w:val="0"/>
          <w:numId w:val="27"/>
        </w:numPr>
        <w:tabs>
          <w:tab w:val="left" w:pos="709"/>
        </w:tabs>
        <w:spacing w:after="60" w:line="240" w:lineRule="auto"/>
        <w:rPr>
          <w:rFonts w:ascii="Garamond" w:eastAsiaTheme="minorHAnsi" w:hAnsi="Garamond" w:cs="Arial"/>
          <w:sz w:val="22"/>
          <w:szCs w:val="22"/>
          <w:lang w:eastAsia="en-US"/>
        </w:rPr>
      </w:pPr>
      <w:r>
        <w:rPr>
          <w:rFonts w:ascii="Garamond" w:eastAsiaTheme="minorHAnsi" w:hAnsi="Garamond" w:cs="Arial"/>
          <w:sz w:val="22"/>
          <w:szCs w:val="22"/>
          <w:lang w:eastAsia="en-US"/>
        </w:rPr>
        <w:t>B</w:t>
      </w:r>
      <w:r w:rsidR="00506650" w:rsidRPr="006A5A0F">
        <w:rPr>
          <w:rFonts w:ascii="Garamond" w:eastAsiaTheme="minorHAnsi" w:hAnsi="Garamond" w:cs="Arial"/>
          <w:sz w:val="22"/>
          <w:szCs w:val="22"/>
          <w:lang w:eastAsia="en-US"/>
        </w:rPr>
        <w:t>ehövs en uppdatering av SVF</w:t>
      </w:r>
      <w:r>
        <w:rPr>
          <w:rFonts w:ascii="Garamond" w:eastAsiaTheme="minorHAnsi" w:hAnsi="Garamond" w:cs="Arial"/>
          <w:sz w:val="22"/>
          <w:szCs w:val="22"/>
          <w:lang w:eastAsia="en-US"/>
        </w:rPr>
        <w:t>?</w:t>
      </w:r>
      <w:r w:rsidR="00506650" w:rsidRPr="006A5A0F">
        <w:rPr>
          <w:rFonts w:ascii="Garamond" w:eastAsiaTheme="minorHAnsi" w:hAnsi="Garamond" w:cs="Arial"/>
          <w:sz w:val="22"/>
          <w:szCs w:val="22"/>
          <w:lang w:eastAsia="en-US"/>
        </w:rPr>
        <w:t xml:space="preserve"> –</w:t>
      </w:r>
      <w:r w:rsidRPr="006A5A0F">
        <w:rPr>
          <w:rFonts w:ascii="Garamond" w:eastAsiaTheme="minorHAnsi" w:hAnsi="Garamond" w:cs="Arial"/>
          <w:sz w:val="22"/>
          <w:szCs w:val="22"/>
          <w:lang w:eastAsia="en-US"/>
        </w:rPr>
        <w:t xml:space="preserve"> Är utbildningsinsats för </w:t>
      </w:r>
      <w:proofErr w:type="spellStart"/>
      <w:r w:rsidRPr="006A5A0F">
        <w:rPr>
          <w:rFonts w:ascii="Garamond" w:eastAsiaTheme="minorHAnsi" w:hAnsi="Garamond" w:cs="Arial"/>
          <w:sz w:val="22"/>
          <w:szCs w:val="22"/>
          <w:lang w:eastAsia="en-US"/>
        </w:rPr>
        <w:t>ssk</w:t>
      </w:r>
      <w:proofErr w:type="spellEnd"/>
      <w:r w:rsidRPr="006A5A0F">
        <w:rPr>
          <w:rFonts w:ascii="Garamond" w:eastAsiaTheme="minorHAnsi" w:hAnsi="Garamond" w:cs="Arial"/>
          <w:sz w:val="22"/>
          <w:szCs w:val="22"/>
          <w:lang w:eastAsia="en-US"/>
        </w:rPr>
        <w:t xml:space="preserve"> i </w:t>
      </w:r>
      <w:proofErr w:type="spellStart"/>
      <w:r w:rsidRPr="006A5A0F">
        <w:rPr>
          <w:rFonts w:ascii="Garamond" w:eastAsiaTheme="minorHAnsi" w:hAnsi="Garamond" w:cs="Arial"/>
          <w:sz w:val="22"/>
          <w:szCs w:val="22"/>
          <w:lang w:eastAsia="en-US"/>
        </w:rPr>
        <w:t>TeleQ</w:t>
      </w:r>
      <w:proofErr w:type="spellEnd"/>
      <w:r w:rsidR="00506650" w:rsidRPr="006A5A0F">
        <w:rPr>
          <w:rFonts w:ascii="Garamond" w:eastAsiaTheme="minorHAnsi" w:hAnsi="Garamond" w:cs="Arial"/>
          <w:sz w:val="22"/>
          <w:szCs w:val="22"/>
          <w:lang w:eastAsia="en-US"/>
        </w:rPr>
        <w:t xml:space="preserve"> nå</w:t>
      </w:r>
      <w:r w:rsidRPr="006A5A0F">
        <w:rPr>
          <w:rFonts w:ascii="Garamond" w:eastAsiaTheme="minorHAnsi" w:hAnsi="Garamond" w:cs="Arial"/>
          <w:sz w:val="22"/>
          <w:szCs w:val="22"/>
          <w:lang w:eastAsia="en-US"/>
        </w:rPr>
        <w:t>go</w:t>
      </w:r>
      <w:r w:rsidR="00506650" w:rsidRPr="006A5A0F">
        <w:rPr>
          <w:rFonts w:ascii="Garamond" w:eastAsiaTheme="minorHAnsi" w:hAnsi="Garamond" w:cs="Arial"/>
          <w:sz w:val="22"/>
          <w:szCs w:val="22"/>
          <w:lang w:eastAsia="en-US"/>
        </w:rPr>
        <w:t xml:space="preserve">t att </w:t>
      </w:r>
      <w:r w:rsidR="00D1526C" w:rsidRPr="006A5A0F">
        <w:rPr>
          <w:rFonts w:ascii="Garamond" w:eastAsiaTheme="minorHAnsi" w:hAnsi="Garamond" w:cs="Arial"/>
          <w:sz w:val="22"/>
          <w:szCs w:val="22"/>
          <w:lang w:eastAsia="en-US"/>
        </w:rPr>
        <w:t>gå vidare med?</w:t>
      </w:r>
    </w:p>
    <w:p w:rsidR="00C12E6C" w:rsidRDefault="00C12E6C" w:rsidP="00C12E6C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6A5A0F" w:rsidRDefault="006A5A0F" w:rsidP="00C12E6C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C12E6C" w:rsidRPr="00A76F33" w:rsidRDefault="00A76F33" w:rsidP="00A76F33">
      <w:pPr>
        <w:pStyle w:val="Liststycke"/>
        <w:numPr>
          <w:ilvl w:val="0"/>
          <w:numId w:val="10"/>
        </w:numPr>
        <w:tabs>
          <w:tab w:val="left" w:pos="709"/>
        </w:tabs>
        <w:spacing w:after="0" w:line="240" w:lineRule="auto"/>
        <w:ind w:left="425" w:hanging="425"/>
        <w:contextualSpacing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Vårdförlopp Grupparbete</w:t>
      </w:r>
      <w:r w:rsidR="00C12E6C" w:rsidRPr="00A76F33">
        <w:rPr>
          <w:rFonts w:ascii="Garamond" w:hAnsi="Garamond" w:cs="Arial"/>
          <w:b/>
        </w:rPr>
        <w:tab/>
        <w:t xml:space="preserve">               </w:t>
      </w:r>
      <w:r w:rsidR="00C12E6C" w:rsidRPr="00A76F33">
        <w:rPr>
          <w:rFonts w:ascii="Garamond" w:hAnsi="Garamond" w:cs="Arial"/>
        </w:rPr>
        <w:t>Linda Pantzar, Gunilla Östgaard, Daniel Bäck</w:t>
      </w:r>
    </w:p>
    <w:p w:rsidR="00C45A56" w:rsidRDefault="00C12E6C" w:rsidP="00C12E6C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Dokumentation från Workshop </w:t>
      </w:r>
      <w:r w:rsidR="00A76F33">
        <w:rPr>
          <w:rFonts w:ascii="Garamond" w:hAnsi="Garamond" w:cs="Arial"/>
        </w:rPr>
        <w:t xml:space="preserve">sammanfattas </w:t>
      </w:r>
      <w:r>
        <w:rPr>
          <w:rFonts w:ascii="Garamond" w:hAnsi="Garamond" w:cs="Arial"/>
        </w:rPr>
        <w:t>inte i denna mötesanteckning</w:t>
      </w:r>
      <w:r w:rsidR="00C45A56" w:rsidRPr="00C12E6C">
        <w:rPr>
          <w:rFonts w:ascii="Garamond" w:hAnsi="Garamond" w:cs="Arial"/>
        </w:rPr>
        <w:br/>
      </w:r>
    </w:p>
    <w:p w:rsidR="006A5A0F" w:rsidRPr="00C12E6C" w:rsidRDefault="006A5A0F" w:rsidP="00C12E6C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2904A6" w:rsidRPr="0076489F" w:rsidRDefault="00C45A56" w:rsidP="0076489F">
      <w:pPr>
        <w:pStyle w:val="Liststycke"/>
        <w:numPr>
          <w:ilvl w:val="0"/>
          <w:numId w:val="10"/>
        </w:numPr>
        <w:tabs>
          <w:tab w:val="left" w:pos="709"/>
        </w:tabs>
        <w:spacing w:after="0" w:line="240" w:lineRule="auto"/>
        <w:ind w:left="425" w:hanging="425"/>
        <w:contextualSpacing w:val="0"/>
        <w:rPr>
          <w:rFonts w:ascii="Garamond" w:hAnsi="Garamond" w:cs="Arial"/>
          <w:sz w:val="28"/>
          <w:szCs w:val="28"/>
        </w:rPr>
      </w:pPr>
      <w:r w:rsidRPr="0076489F">
        <w:rPr>
          <w:rFonts w:ascii="Garamond" w:hAnsi="Garamond" w:cs="Arial"/>
          <w:sz w:val="28"/>
          <w:szCs w:val="28"/>
        </w:rPr>
        <w:t>Övrig</w:t>
      </w:r>
      <w:r w:rsidR="002904A6" w:rsidRPr="0076489F">
        <w:rPr>
          <w:rFonts w:ascii="Garamond" w:hAnsi="Garamond" w:cs="Arial"/>
          <w:sz w:val="28"/>
          <w:szCs w:val="28"/>
        </w:rPr>
        <w:t>t</w:t>
      </w:r>
    </w:p>
    <w:p w:rsidR="002904A6" w:rsidRPr="0076489F" w:rsidRDefault="002904A6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76489F">
        <w:rPr>
          <w:rFonts w:ascii="Garamond" w:hAnsi="Garamond" w:cs="Arial"/>
          <w:b/>
        </w:rPr>
        <w:t>El</w:t>
      </w:r>
      <w:r w:rsidR="00FD0341" w:rsidRPr="0076489F">
        <w:rPr>
          <w:rFonts w:ascii="Garamond" w:hAnsi="Garamond" w:cs="Arial"/>
          <w:b/>
        </w:rPr>
        <w:t>i</w:t>
      </w:r>
      <w:r w:rsidRPr="0076489F">
        <w:rPr>
          <w:rFonts w:ascii="Garamond" w:hAnsi="Garamond" w:cs="Arial"/>
          <w:b/>
        </w:rPr>
        <w:t>quis/Pradaxa och AK-mottagningen</w:t>
      </w:r>
      <w:r w:rsidR="0076489F">
        <w:rPr>
          <w:rFonts w:ascii="Garamond" w:hAnsi="Garamond" w:cs="Arial"/>
        </w:rPr>
        <w:tab/>
      </w:r>
      <w:r w:rsidR="0076489F">
        <w:rPr>
          <w:rFonts w:ascii="Garamond" w:hAnsi="Garamond" w:cs="Arial"/>
        </w:rPr>
        <w:tab/>
      </w:r>
      <w:r w:rsidR="0076489F">
        <w:rPr>
          <w:rFonts w:ascii="Garamond" w:hAnsi="Garamond" w:cs="Arial"/>
        </w:rPr>
        <w:tab/>
      </w:r>
      <w:r w:rsidRPr="0076489F">
        <w:rPr>
          <w:rFonts w:ascii="Garamond" w:hAnsi="Garamond" w:cs="Arial"/>
        </w:rPr>
        <w:t>Filippa Hummer</w:t>
      </w:r>
    </w:p>
    <w:p w:rsidR="0076489F" w:rsidRDefault="003128A0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Frågan utgick</w:t>
      </w:r>
    </w:p>
    <w:p w:rsidR="003128A0" w:rsidRDefault="003128A0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C12E6C" w:rsidRDefault="004105BB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M</w:t>
      </w:r>
      <w:r w:rsidR="00C12E6C">
        <w:rPr>
          <w:rFonts w:ascii="Garamond" w:hAnsi="Garamond" w:cs="Arial"/>
          <w:b/>
        </w:rPr>
        <w:t>öte</w:t>
      </w:r>
      <w:r w:rsidR="00C45A56" w:rsidRPr="0076489F">
        <w:rPr>
          <w:rFonts w:ascii="Garamond" w:hAnsi="Garamond" w:cs="Arial"/>
          <w:b/>
        </w:rPr>
        <w:t>santeckninga</w:t>
      </w:r>
      <w:r w:rsidR="00C12E6C">
        <w:rPr>
          <w:rFonts w:ascii="Garamond" w:hAnsi="Garamond" w:cs="Arial"/>
          <w:b/>
        </w:rPr>
        <w:t xml:space="preserve">r </w:t>
      </w:r>
      <w:r>
        <w:rPr>
          <w:rFonts w:ascii="Garamond" w:hAnsi="Garamond" w:cs="Arial"/>
          <w:b/>
        </w:rPr>
        <w:t xml:space="preserve">från PV-forum </w:t>
      </w:r>
      <w:r w:rsidR="00C12E6C">
        <w:rPr>
          <w:rFonts w:ascii="Garamond" w:hAnsi="Garamond" w:cs="Arial"/>
          <w:b/>
        </w:rPr>
        <w:tab/>
      </w:r>
      <w:r w:rsidR="00C12E6C">
        <w:rPr>
          <w:rFonts w:ascii="Garamond" w:hAnsi="Garamond" w:cs="Arial"/>
          <w:b/>
        </w:rPr>
        <w:tab/>
      </w:r>
      <w:r w:rsidR="00C12E6C">
        <w:rPr>
          <w:rFonts w:ascii="Garamond" w:hAnsi="Garamond" w:cs="Arial"/>
          <w:b/>
        </w:rPr>
        <w:tab/>
      </w:r>
      <w:r w:rsidR="00C12E6C" w:rsidRPr="00C12E6C">
        <w:rPr>
          <w:rFonts w:ascii="Garamond" w:hAnsi="Garamond" w:cs="Arial"/>
        </w:rPr>
        <w:t>Marie Jadner</w:t>
      </w:r>
    </w:p>
    <w:p w:rsidR="00EE1107" w:rsidRPr="00C12E6C" w:rsidRDefault="00C12E6C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Mötesanteckningar och tillhörande dokument</w:t>
      </w:r>
      <w:r w:rsidR="004105BB" w:rsidRPr="00C12E6C">
        <w:rPr>
          <w:rFonts w:ascii="Garamond" w:hAnsi="Garamond" w:cs="Arial"/>
        </w:rPr>
        <w:t xml:space="preserve"> läggs ut </w:t>
      </w:r>
      <w:r w:rsidR="00C45A56" w:rsidRPr="00C12E6C">
        <w:rPr>
          <w:rFonts w:ascii="Garamond" w:hAnsi="Garamond" w:cs="Arial"/>
        </w:rPr>
        <w:t xml:space="preserve">på </w:t>
      </w:r>
      <w:r>
        <w:rPr>
          <w:rFonts w:ascii="Garamond" w:hAnsi="Garamond" w:cs="Arial"/>
        </w:rPr>
        <w:t>V</w:t>
      </w:r>
      <w:r w:rsidR="00C45A56" w:rsidRPr="00C12E6C">
        <w:rPr>
          <w:rFonts w:ascii="Garamond" w:hAnsi="Garamond" w:cs="Arial"/>
        </w:rPr>
        <w:t>årdgivarwe</w:t>
      </w:r>
      <w:r w:rsidR="002904A6" w:rsidRPr="00C12E6C">
        <w:rPr>
          <w:rFonts w:ascii="Garamond" w:hAnsi="Garamond" w:cs="Arial"/>
        </w:rPr>
        <w:t>b</w:t>
      </w:r>
      <w:r w:rsidR="00C45A56" w:rsidRPr="00C12E6C">
        <w:rPr>
          <w:rFonts w:ascii="Garamond" w:hAnsi="Garamond" w:cs="Arial"/>
        </w:rPr>
        <w:t>ben</w:t>
      </w:r>
      <w:r>
        <w:rPr>
          <w:rFonts w:ascii="Garamond" w:hAnsi="Garamond" w:cs="Arial"/>
        </w:rPr>
        <w:t>/Vårdval</w:t>
      </w:r>
      <w:r w:rsidR="006A5C87" w:rsidRPr="00C12E6C">
        <w:rPr>
          <w:rFonts w:ascii="Garamond" w:hAnsi="Garamond" w:cs="Arial"/>
        </w:rPr>
        <w:t xml:space="preserve"> </w:t>
      </w:r>
    </w:p>
    <w:p w:rsidR="00EE1107" w:rsidRDefault="00EE1107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</w:rPr>
      </w:pPr>
    </w:p>
    <w:p w:rsidR="00EE1107" w:rsidRDefault="004105BB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Hu faciliterar vi g</w:t>
      </w:r>
      <w:r w:rsidR="00EE1107">
        <w:rPr>
          <w:rFonts w:ascii="Garamond" w:hAnsi="Garamond" w:cs="Arial"/>
          <w:b/>
        </w:rPr>
        <w:t>emensamma frågor til</w:t>
      </w:r>
      <w:r>
        <w:rPr>
          <w:rFonts w:ascii="Garamond" w:hAnsi="Garamond" w:cs="Arial"/>
          <w:b/>
        </w:rPr>
        <w:t>l</w:t>
      </w:r>
      <w:r w:rsidR="00EE1107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>Uppdragsspecen</w:t>
      </w:r>
      <w:r w:rsidR="00EE1107">
        <w:rPr>
          <w:rFonts w:ascii="Garamond" w:hAnsi="Garamond" w:cs="Arial"/>
          <w:b/>
        </w:rPr>
        <w:t>?</w:t>
      </w:r>
      <w:r w:rsidR="00C12E6C">
        <w:rPr>
          <w:rFonts w:ascii="Garamond" w:hAnsi="Garamond" w:cs="Arial"/>
          <w:b/>
        </w:rPr>
        <w:tab/>
      </w:r>
      <w:r w:rsidR="00C12E6C" w:rsidRPr="00C12E6C">
        <w:rPr>
          <w:rFonts w:ascii="Garamond" w:hAnsi="Garamond" w:cs="Arial"/>
        </w:rPr>
        <w:t>Daniel Bäck</w:t>
      </w:r>
    </w:p>
    <w:p w:rsidR="006A5A0F" w:rsidRPr="006A5A0F" w:rsidRDefault="004105BB" w:rsidP="006A5A0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Se under punkt 2. Kundval</w:t>
      </w:r>
      <w:r w:rsidR="006A5C87" w:rsidRPr="00EE1107">
        <w:rPr>
          <w:rFonts w:ascii="Garamond" w:hAnsi="Garamond" w:cs="Arial"/>
        </w:rPr>
        <w:br/>
        <w:t xml:space="preserve">     </w:t>
      </w:r>
      <w:r w:rsidR="00C45A56" w:rsidRPr="00EE1107">
        <w:rPr>
          <w:rFonts w:ascii="Garamond" w:hAnsi="Garamond" w:cs="Arial"/>
        </w:rPr>
        <w:tab/>
      </w:r>
      <w:r w:rsidR="00AC55A4" w:rsidRPr="00EE1107">
        <w:rPr>
          <w:rFonts w:ascii="Garamond" w:hAnsi="Garamond" w:cs="Arial"/>
        </w:rPr>
        <w:br/>
      </w:r>
    </w:p>
    <w:sectPr w:rsidR="006A5A0F" w:rsidRPr="006A5A0F" w:rsidSect="00AF2466">
      <w:headerReference w:type="default" r:id="rId8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1EC" w:rsidRDefault="00DD71EC" w:rsidP="001C0409">
      <w:pPr>
        <w:spacing w:after="0" w:line="240" w:lineRule="auto"/>
      </w:pPr>
      <w:r>
        <w:separator/>
      </w:r>
    </w:p>
  </w:endnote>
  <w:endnote w:type="continuationSeparator" w:id="0">
    <w:p w:rsidR="00DD71EC" w:rsidRDefault="00DD71EC" w:rsidP="001C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1EC" w:rsidRDefault="00DD71EC" w:rsidP="001C0409">
      <w:pPr>
        <w:spacing w:after="0" w:line="240" w:lineRule="auto"/>
      </w:pPr>
      <w:r>
        <w:separator/>
      </w:r>
    </w:p>
  </w:footnote>
  <w:footnote w:type="continuationSeparator" w:id="0">
    <w:p w:rsidR="00DD71EC" w:rsidRDefault="00DD71EC" w:rsidP="001C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11" w:rsidRPr="001C0409" w:rsidRDefault="004F7D11">
    <w:pPr>
      <w:pStyle w:val="Sidhuvud"/>
      <w:rPr>
        <w:rFonts w:ascii="Arial" w:hAnsi="Arial" w:cs="Arial"/>
        <w:sz w:val="20"/>
        <w:szCs w:val="20"/>
      </w:rPr>
    </w:pPr>
  </w:p>
  <w:tbl>
    <w:tblPr>
      <w:tblStyle w:val="Tabellrutnt"/>
      <w:tblpPr w:leftFromText="141" w:rightFromText="141" w:horzAnchor="margin" w:tblpX="1129" w:tblpY="-1826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  <w:gridCol w:w="845"/>
    </w:tblGrid>
    <w:tr w:rsidR="004F7D11" w:rsidRPr="001C0409" w:rsidTr="001C0409">
      <w:trPr>
        <w:gridAfter w:val="1"/>
        <w:wAfter w:w="845" w:type="dxa"/>
        <w:trHeight w:hRule="exact" w:val="794"/>
      </w:trPr>
      <w:sdt>
        <w:sdtPr>
          <w:rPr>
            <w:rFonts w:ascii="Arial" w:hAnsi="Arial" w:cs="Arial"/>
            <w:sz w:val="20"/>
            <w:szCs w:val="20"/>
          </w:rPr>
          <w:alias w:val="Publiceringsdatum"/>
          <w:tag w:val=""/>
          <w:id w:val="1617105077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2-04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:rsidR="004F7D11" w:rsidRPr="001C0409" w:rsidRDefault="004F7D11" w:rsidP="001C0409">
              <w:pPr>
                <w:pStyle w:val="Sidhuvud"/>
                <w:rPr>
                  <w:rFonts w:ascii="Arial" w:hAnsi="Arial" w:cs="Arial"/>
                  <w:sz w:val="20"/>
                  <w:szCs w:val="20"/>
                </w:rPr>
              </w:pPr>
              <w:r w:rsidRPr="001C0409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p>
          </w:tc>
        </w:sdtContent>
      </w:sdt>
    </w:tr>
    <w:tr w:rsidR="004F7D11" w:rsidRPr="001C0409" w:rsidTr="001C0409">
      <w:trPr>
        <w:trHeight w:hRule="exact" w:val="329"/>
      </w:trPr>
      <w:sdt>
        <w:sdtPr>
          <w:rPr>
            <w:rFonts w:ascii="Arial" w:hAnsi="Arial" w:cs="Arial"/>
            <w:b/>
            <w:bCs/>
            <w:sz w:val="20"/>
            <w:szCs w:val="20"/>
          </w:rPr>
          <w:id w:val="-1769158054"/>
          <w:text/>
        </w:sdtPr>
        <w:sdtEndPr/>
        <w:sdtContent>
          <w:tc>
            <w:tcPr>
              <w:tcW w:w="8222" w:type="dxa"/>
              <w:gridSpan w:val="2"/>
            </w:tcPr>
            <w:p w:rsidR="004F7D11" w:rsidRPr="001C0409" w:rsidRDefault="004F7D11" w:rsidP="001C0409">
              <w:pPr>
                <w:pStyle w:val="Sidhuvud"/>
                <w:jc w:val="right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Kundval</w:t>
              </w:r>
            </w:p>
          </w:tc>
        </w:sdtContent>
      </w:sdt>
    </w:tr>
    <w:tr w:rsidR="004F7D11" w:rsidRPr="001C0409" w:rsidTr="001C0409">
      <w:trPr>
        <w:trHeight w:hRule="exact" w:val="329"/>
      </w:trPr>
      <w:sdt>
        <w:sdtPr>
          <w:rPr>
            <w:rFonts w:ascii="Arial" w:hAnsi="Arial" w:cs="Arial"/>
            <w:sz w:val="20"/>
            <w:szCs w:val="20"/>
          </w:rPr>
          <w:alias w:val="Namn"/>
          <w:tag w:val="Namn"/>
          <w:id w:val="-875158093"/>
          <w:text/>
        </w:sdtPr>
        <w:sdtEndPr/>
        <w:sdtContent>
          <w:tc>
            <w:tcPr>
              <w:tcW w:w="8222" w:type="dxa"/>
              <w:gridSpan w:val="2"/>
            </w:tcPr>
            <w:p w:rsidR="004F7D11" w:rsidRPr="001C0409" w:rsidRDefault="004F7D11" w:rsidP="001C0409">
              <w:pPr>
                <w:pStyle w:val="Sidhuvud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Marie Jadner</w:t>
              </w:r>
            </w:p>
          </w:tc>
        </w:sdtContent>
      </w:sdt>
    </w:tr>
    <w:tr w:rsidR="004F7D11" w:rsidRPr="001C0409" w:rsidTr="001C0409">
      <w:trPr>
        <w:trHeight w:hRule="exact" w:val="318"/>
      </w:trPr>
      <w:tc>
        <w:tcPr>
          <w:tcW w:w="8222" w:type="dxa"/>
          <w:gridSpan w:val="2"/>
        </w:tcPr>
        <w:p w:rsidR="004F7D11" w:rsidRPr="001C0409" w:rsidRDefault="004F7D11" w:rsidP="001C0409">
          <w:pPr>
            <w:pStyle w:val="Sidhuvud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4F7D11" w:rsidRPr="001C0409" w:rsidRDefault="004F7D11" w:rsidP="001C0409">
    <w:pPr>
      <w:pStyle w:val="Sidhuvud"/>
      <w:spacing w:after="2640"/>
      <w:rPr>
        <w:rFonts w:ascii="Arial" w:hAnsi="Arial" w:cs="Arial"/>
        <w:sz w:val="20"/>
        <w:szCs w:val="20"/>
      </w:rPr>
    </w:pPr>
    <w:r w:rsidRPr="001C0409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73073DA" wp14:editId="48D94EA8">
              <wp:simplePos x="0" y="0"/>
              <wp:positionH relativeFrom="margin">
                <wp:align>center</wp:align>
              </wp:positionH>
              <wp:positionV relativeFrom="page">
                <wp:posOffset>1686560</wp:posOffset>
              </wp:positionV>
              <wp:extent cx="6119495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15009" id="Rak koppling 3" o:spid="_x0000_s1026" style="position:absolute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32.8pt" to="481.8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" strokecolor="black [3213]" strokeweight=".5pt">
              <v:stroke joinstyle="miter"/>
              <w10:wrap anchorx="margin" anchory="page"/>
              <w10:anchorlock/>
            </v:line>
          </w:pict>
        </mc:Fallback>
      </mc:AlternateContent>
    </w:r>
    <w:r w:rsidRPr="001C040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1" layoutInCell="1" allowOverlap="1" wp14:anchorId="53AB626A" wp14:editId="70EB5F1C">
          <wp:simplePos x="0" y="0"/>
          <wp:positionH relativeFrom="page">
            <wp:posOffset>736600</wp:posOffset>
          </wp:positionH>
          <wp:positionV relativeFrom="page">
            <wp:posOffset>384175</wp:posOffset>
          </wp:positionV>
          <wp:extent cx="834390" cy="984250"/>
          <wp:effectExtent l="0" t="0" r="3810" b="635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B9A"/>
    <w:multiLevelType w:val="hybridMultilevel"/>
    <w:tmpl w:val="8C5C12D4"/>
    <w:lvl w:ilvl="0" w:tplc="041D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96152D"/>
    <w:multiLevelType w:val="hybridMultilevel"/>
    <w:tmpl w:val="B40A5E2E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CB1196F"/>
    <w:multiLevelType w:val="hybridMultilevel"/>
    <w:tmpl w:val="D912FEB8"/>
    <w:lvl w:ilvl="0" w:tplc="2B001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5D70"/>
    <w:multiLevelType w:val="hybridMultilevel"/>
    <w:tmpl w:val="BBA0A29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7E8"/>
    <w:multiLevelType w:val="hybridMultilevel"/>
    <w:tmpl w:val="6E3A06FE"/>
    <w:lvl w:ilvl="0" w:tplc="7CF2D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F68C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98C49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00D3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867C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90862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A269E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B989D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0A296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83A2151"/>
    <w:multiLevelType w:val="hybridMultilevel"/>
    <w:tmpl w:val="96BC44CE"/>
    <w:lvl w:ilvl="0" w:tplc="041D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7FD528F"/>
    <w:multiLevelType w:val="hybridMultilevel"/>
    <w:tmpl w:val="20D60916"/>
    <w:lvl w:ilvl="0" w:tplc="041D000F">
      <w:start w:val="1"/>
      <w:numFmt w:val="decimal"/>
      <w:lvlText w:val="%1."/>
      <w:lvlJc w:val="left"/>
      <w:pPr>
        <w:ind w:left="3621" w:hanging="360"/>
      </w:pPr>
    </w:lvl>
    <w:lvl w:ilvl="1" w:tplc="041D0019">
      <w:start w:val="1"/>
      <w:numFmt w:val="lowerLetter"/>
      <w:lvlText w:val="%2."/>
      <w:lvlJc w:val="left"/>
      <w:pPr>
        <w:ind w:left="4341" w:hanging="360"/>
      </w:pPr>
    </w:lvl>
    <w:lvl w:ilvl="2" w:tplc="041D001B" w:tentative="1">
      <w:start w:val="1"/>
      <w:numFmt w:val="lowerRoman"/>
      <w:lvlText w:val="%3."/>
      <w:lvlJc w:val="right"/>
      <w:pPr>
        <w:ind w:left="5061" w:hanging="180"/>
      </w:pPr>
    </w:lvl>
    <w:lvl w:ilvl="3" w:tplc="041D000F" w:tentative="1">
      <w:start w:val="1"/>
      <w:numFmt w:val="decimal"/>
      <w:lvlText w:val="%4."/>
      <w:lvlJc w:val="left"/>
      <w:pPr>
        <w:ind w:left="5781" w:hanging="360"/>
      </w:pPr>
    </w:lvl>
    <w:lvl w:ilvl="4" w:tplc="041D0019" w:tentative="1">
      <w:start w:val="1"/>
      <w:numFmt w:val="lowerLetter"/>
      <w:lvlText w:val="%5."/>
      <w:lvlJc w:val="left"/>
      <w:pPr>
        <w:ind w:left="6501" w:hanging="360"/>
      </w:pPr>
    </w:lvl>
    <w:lvl w:ilvl="5" w:tplc="041D001B" w:tentative="1">
      <w:start w:val="1"/>
      <w:numFmt w:val="lowerRoman"/>
      <w:lvlText w:val="%6."/>
      <w:lvlJc w:val="right"/>
      <w:pPr>
        <w:ind w:left="7221" w:hanging="180"/>
      </w:pPr>
    </w:lvl>
    <w:lvl w:ilvl="6" w:tplc="041D000F" w:tentative="1">
      <w:start w:val="1"/>
      <w:numFmt w:val="decimal"/>
      <w:lvlText w:val="%7."/>
      <w:lvlJc w:val="left"/>
      <w:pPr>
        <w:ind w:left="7941" w:hanging="360"/>
      </w:pPr>
    </w:lvl>
    <w:lvl w:ilvl="7" w:tplc="041D0019" w:tentative="1">
      <w:start w:val="1"/>
      <w:numFmt w:val="lowerLetter"/>
      <w:lvlText w:val="%8."/>
      <w:lvlJc w:val="left"/>
      <w:pPr>
        <w:ind w:left="8661" w:hanging="360"/>
      </w:pPr>
    </w:lvl>
    <w:lvl w:ilvl="8" w:tplc="041D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3098063D"/>
    <w:multiLevelType w:val="hybridMultilevel"/>
    <w:tmpl w:val="E796FF50"/>
    <w:lvl w:ilvl="0" w:tplc="041D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8111B15"/>
    <w:multiLevelType w:val="hybridMultilevel"/>
    <w:tmpl w:val="32D6B33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382279"/>
    <w:multiLevelType w:val="hybridMultilevel"/>
    <w:tmpl w:val="487C1D2E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F98663B"/>
    <w:multiLevelType w:val="hybridMultilevel"/>
    <w:tmpl w:val="023E5576"/>
    <w:lvl w:ilvl="0" w:tplc="0DF85144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246C6"/>
    <w:multiLevelType w:val="hybridMultilevel"/>
    <w:tmpl w:val="B37C0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B15BE"/>
    <w:multiLevelType w:val="hybridMultilevel"/>
    <w:tmpl w:val="D404356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0658B8"/>
    <w:multiLevelType w:val="hybridMultilevel"/>
    <w:tmpl w:val="AAC48BC2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4F236B3"/>
    <w:multiLevelType w:val="hybridMultilevel"/>
    <w:tmpl w:val="0A50DD8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05477"/>
    <w:multiLevelType w:val="hybridMultilevel"/>
    <w:tmpl w:val="1F4ABF4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B5419"/>
    <w:multiLevelType w:val="hybridMultilevel"/>
    <w:tmpl w:val="8BF8174C"/>
    <w:lvl w:ilvl="0" w:tplc="5BEE54C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C7FDD"/>
    <w:multiLevelType w:val="hybridMultilevel"/>
    <w:tmpl w:val="94B8C582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84918"/>
    <w:multiLevelType w:val="hybridMultilevel"/>
    <w:tmpl w:val="E65864C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66626"/>
    <w:multiLevelType w:val="hybridMultilevel"/>
    <w:tmpl w:val="1B4A40A6"/>
    <w:lvl w:ilvl="0" w:tplc="AEB25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B254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D2D7C"/>
    <w:multiLevelType w:val="hybridMultilevel"/>
    <w:tmpl w:val="3A6818D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6285365"/>
    <w:multiLevelType w:val="hybridMultilevel"/>
    <w:tmpl w:val="36D4B70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E4EE1"/>
    <w:multiLevelType w:val="hybridMultilevel"/>
    <w:tmpl w:val="9A2AE9E4"/>
    <w:lvl w:ilvl="0" w:tplc="316C5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0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6A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0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0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4B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C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D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B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C56BBB"/>
    <w:multiLevelType w:val="hybridMultilevel"/>
    <w:tmpl w:val="4C0AB056"/>
    <w:lvl w:ilvl="0" w:tplc="7A02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EA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A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09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6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A7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CD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E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6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05535CE"/>
    <w:multiLevelType w:val="hybridMultilevel"/>
    <w:tmpl w:val="CE566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61A69"/>
    <w:multiLevelType w:val="hybridMultilevel"/>
    <w:tmpl w:val="BE08DA3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965"/>
    <w:multiLevelType w:val="hybridMultilevel"/>
    <w:tmpl w:val="EFB0EB0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21"/>
  </w:num>
  <w:num w:numId="5">
    <w:abstractNumId w:val="26"/>
  </w:num>
  <w:num w:numId="6">
    <w:abstractNumId w:val="15"/>
  </w:num>
  <w:num w:numId="7">
    <w:abstractNumId w:val="22"/>
  </w:num>
  <w:num w:numId="8">
    <w:abstractNumId w:val="24"/>
  </w:num>
  <w:num w:numId="9">
    <w:abstractNumId w:val="11"/>
  </w:num>
  <w:num w:numId="10">
    <w:abstractNumId w:val="6"/>
  </w:num>
  <w:num w:numId="11">
    <w:abstractNumId w:val="19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13"/>
  </w:num>
  <w:num w:numId="17">
    <w:abstractNumId w:val="20"/>
  </w:num>
  <w:num w:numId="18">
    <w:abstractNumId w:val="8"/>
  </w:num>
  <w:num w:numId="19">
    <w:abstractNumId w:val="5"/>
  </w:num>
  <w:num w:numId="20">
    <w:abstractNumId w:val="0"/>
  </w:num>
  <w:num w:numId="21">
    <w:abstractNumId w:val="4"/>
  </w:num>
  <w:num w:numId="22">
    <w:abstractNumId w:val="2"/>
  </w:num>
  <w:num w:numId="23">
    <w:abstractNumId w:val="3"/>
  </w:num>
  <w:num w:numId="24">
    <w:abstractNumId w:val="25"/>
  </w:num>
  <w:num w:numId="25">
    <w:abstractNumId w:val="7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03"/>
    <w:rsid w:val="00003906"/>
    <w:rsid w:val="00006CD0"/>
    <w:rsid w:val="0001581D"/>
    <w:rsid w:val="00025B2F"/>
    <w:rsid w:val="0004123B"/>
    <w:rsid w:val="00063DD9"/>
    <w:rsid w:val="0006520B"/>
    <w:rsid w:val="000832DE"/>
    <w:rsid w:val="000847FC"/>
    <w:rsid w:val="000952C8"/>
    <w:rsid w:val="000D6AA2"/>
    <w:rsid w:val="000F288A"/>
    <w:rsid w:val="00105D13"/>
    <w:rsid w:val="001101D6"/>
    <w:rsid w:val="001127E2"/>
    <w:rsid w:val="00112C1C"/>
    <w:rsid w:val="001157EB"/>
    <w:rsid w:val="00117998"/>
    <w:rsid w:val="0013233F"/>
    <w:rsid w:val="001345B3"/>
    <w:rsid w:val="001416D2"/>
    <w:rsid w:val="00141B69"/>
    <w:rsid w:val="00154D11"/>
    <w:rsid w:val="00156D16"/>
    <w:rsid w:val="0017543C"/>
    <w:rsid w:val="0019395B"/>
    <w:rsid w:val="001A2B3E"/>
    <w:rsid w:val="001B1BDE"/>
    <w:rsid w:val="001C0409"/>
    <w:rsid w:val="001C528F"/>
    <w:rsid w:val="001D2DE2"/>
    <w:rsid w:val="001D7C0B"/>
    <w:rsid w:val="001E6F48"/>
    <w:rsid w:val="00200095"/>
    <w:rsid w:val="002069BA"/>
    <w:rsid w:val="00221B80"/>
    <w:rsid w:val="0022692F"/>
    <w:rsid w:val="00226C1D"/>
    <w:rsid w:val="002306DB"/>
    <w:rsid w:val="00236A11"/>
    <w:rsid w:val="00237C68"/>
    <w:rsid w:val="00240AC3"/>
    <w:rsid w:val="0024208B"/>
    <w:rsid w:val="00244DDB"/>
    <w:rsid w:val="00247838"/>
    <w:rsid w:val="00264C1D"/>
    <w:rsid w:val="002765B0"/>
    <w:rsid w:val="002901F2"/>
    <w:rsid w:val="002904A6"/>
    <w:rsid w:val="00291630"/>
    <w:rsid w:val="00291E1D"/>
    <w:rsid w:val="0029758C"/>
    <w:rsid w:val="002A483F"/>
    <w:rsid w:val="002D6105"/>
    <w:rsid w:val="002D6E56"/>
    <w:rsid w:val="002E1125"/>
    <w:rsid w:val="002E6A42"/>
    <w:rsid w:val="002E6BB3"/>
    <w:rsid w:val="003128A0"/>
    <w:rsid w:val="003309A8"/>
    <w:rsid w:val="00335584"/>
    <w:rsid w:val="00341BA8"/>
    <w:rsid w:val="00350020"/>
    <w:rsid w:val="00350511"/>
    <w:rsid w:val="00355544"/>
    <w:rsid w:val="00380D6E"/>
    <w:rsid w:val="003B17E6"/>
    <w:rsid w:val="003C3740"/>
    <w:rsid w:val="003C5F1E"/>
    <w:rsid w:val="003F6A41"/>
    <w:rsid w:val="004105BB"/>
    <w:rsid w:val="00422014"/>
    <w:rsid w:val="00423984"/>
    <w:rsid w:val="00424E92"/>
    <w:rsid w:val="00431B0F"/>
    <w:rsid w:val="00455062"/>
    <w:rsid w:val="00455215"/>
    <w:rsid w:val="004674D5"/>
    <w:rsid w:val="0048232A"/>
    <w:rsid w:val="00485E53"/>
    <w:rsid w:val="00493EAF"/>
    <w:rsid w:val="004B1CA5"/>
    <w:rsid w:val="004C344B"/>
    <w:rsid w:val="004C379F"/>
    <w:rsid w:val="004D1F1B"/>
    <w:rsid w:val="004D4A18"/>
    <w:rsid w:val="004E5A7B"/>
    <w:rsid w:val="004F3FFF"/>
    <w:rsid w:val="004F7D11"/>
    <w:rsid w:val="00504311"/>
    <w:rsid w:val="00506650"/>
    <w:rsid w:val="00535AB8"/>
    <w:rsid w:val="00542DE2"/>
    <w:rsid w:val="00573DAD"/>
    <w:rsid w:val="0058772B"/>
    <w:rsid w:val="00592A59"/>
    <w:rsid w:val="005B2AC4"/>
    <w:rsid w:val="005B68C1"/>
    <w:rsid w:val="005C01BF"/>
    <w:rsid w:val="005C24D7"/>
    <w:rsid w:val="005C4ED2"/>
    <w:rsid w:val="005D3C0C"/>
    <w:rsid w:val="005D7D43"/>
    <w:rsid w:val="005E0F49"/>
    <w:rsid w:val="005E16B0"/>
    <w:rsid w:val="005F7EA7"/>
    <w:rsid w:val="00601D7A"/>
    <w:rsid w:val="00605ADF"/>
    <w:rsid w:val="00610B07"/>
    <w:rsid w:val="0062440D"/>
    <w:rsid w:val="00625A5C"/>
    <w:rsid w:val="00630BEC"/>
    <w:rsid w:val="00631A50"/>
    <w:rsid w:val="00647993"/>
    <w:rsid w:val="00651497"/>
    <w:rsid w:val="006528DC"/>
    <w:rsid w:val="0065338B"/>
    <w:rsid w:val="00662A2C"/>
    <w:rsid w:val="0067076E"/>
    <w:rsid w:val="006834D6"/>
    <w:rsid w:val="00685524"/>
    <w:rsid w:val="00695C41"/>
    <w:rsid w:val="006A4D51"/>
    <w:rsid w:val="006A5230"/>
    <w:rsid w:val="006A5A0F"/>
    <w:rsid w:val="006A5C87"/>
    <w:rsid w:val="006C1A24"/>
    <w:rsid w:val="006D2F46"/>
    <w:rsid w:val="006D62A8"/>
    <w:rsid w:val="006D783F"/>
    <w:rsid w:val="006E38EA"/>
    <w:rsid w:val="006F4E61"/>
    <w:rsid w:val="00700EC0"/>
    <w:rsid w:val="007349A8"/>
    <w:rsid w:val="00735CBC"/>
    <w:rsid w:val="00736F38"/>
    <w:rsid w:val="00737505"/>
    <w:rsid w:val="00741160"/>
    <w:rsid w:val="00751B5B"/>
    <w:rsid w:val="00754803"/>
    <w:rsid w:val="0076489F"/>
    <w:rsid w:val="00774404"/>
    <w:rsid w:val="00782168"/>
    <w:rsid w:val="007B7D8F"/>
    <w:rsid w:val="007C4337"/>
    <w:rsid w:val="007C5C7A"/>
    <w:rsid w:val="007E0448"/>
    <w:rsid w:val="007E2B6A"/>
    <w:rsid w:val="007E6638"/>
    <w:rsid w:val="007F7D6D"/>
    <w:rsid w:val="0080658E"/>
    <w:rsid w:val="00824375"/>
    <w:rsid w:val="00863357"/>
    <w:rsid w:val="0086688D"/>
    <w:rsid w:val="00867120"/>
    <w:rsid w:val="008740D1"/>
    <w:rsid w:val="00886353"/>
    <w:rsid w:val="00886C43"/>
    <w:rsid w:val="00894763"/>
    <w:rsid w:val="008B3A15"/>
    <w:rsid w:val="008B5DB5"/>
    <w:rsid w:val="008E0A06"/>
    <w:rsid w:val="008F3585"/>
    <w:rsid w:val="009033B6"/>
    <w:rsid w:val="00922986"/>
    <w:rsid w:val="009342B6"/>
    <w:rsid w:val="00941031"/>
    <w:rsid w:val="009565E5"/>
    <w:rsid w:val="00975100"/>
    <w:rsid w:val="009770E7"/>
    <w:rsid w:val="00982136"/>
    <w:rsid w:val="00986F16"/>
    <w:rsid w:val="00992380"/>
    <w:rsid w:val="00992A8C"/>
    <w:rsid w:val="00993B3E"/>
    <w:rsid w:val="009B0DB6"/>
    <w:rsid w:val="009C058A"/>
    <w:rsid w:val="009C123E"/>
    <w:rsid w:val="009D14C4"/>
    <w:rsid w:val="009D3257"/>
    <w:rsid w:val="009D6AD0"/>
    <w:rsid w:val="009E69C4"/>
    <w:rsid w:val="00A04081"/>
    <w:rsid w:val="00A067AD"/>
    <w:rsid w:val="00A12CAD"/>
    <w:rsid w:val="00A14E73"/>
    <w:rsid w:val="00A1631E"/>
    <w:rsid w:val="00A73A2D"/>
    <w:rsid w:val="00A76F33"/>
    <w:rsid w:val="00A86D2F"/>
    <w:rsid w:val="00A91003"/>
    <w:rsid w:val="00A933DB"/>
    <w:rsid w:val="00A96433"/>
    <w:rsid w:val="00AA60AD"/>
    <w:rsid w:val="00AB655B"/>
    <w:rsid w:val="00AC55A4"/>
    <w:rsid w:val="00AD6DF8"/>
    <w:rsid w:val="00AE31CE"/>
    <w:rsid w:val="00AF2466"/>
    <w:rsid w:val="00AF3F89"/>
    <w:rsid w:val="00AF55D4"/>
    <w:rsid w:val="00B032FD"/>
    <w:rsid w:val="00B230BC"/>
    <w:rsid w:val="00B25F9A"/>
    <w:rsid w:val="00B2767C"/>
    <w:rsid w:val="00B3071A"/>
    <w:rsid w:val="00B33F36"/>
    <w:rsid w:val="00B346AA"/>
    <w:rsid w:val="00B47018"/>
    <w:rsid w:val="00B7164D"/>
    <w:rsid w:val="00B85663"/>
    <w:rsid w:val="00B934AF"/>
    <w:rsid w:val="00B94038"/>
    <w:rsid w:val="00B952EC"/>
    <w:rsid w:val="00BA08F0"/>
    <w:rsid w:val="00BA5248"/>
    <w:rsid w:val="00BD0510"/>
    <w:rsid w:val="00BD3484"/>
    <w:rsid w:val="00C00B4F"/>
    <w:rsid w:val="00C00F01"/>
    <w:rsid w:val="00C12E6C"/>
    <w:rsid w:val="00C333BE"/>
    <w:rsid w:val="00C45A56"/>
    <w:rsid w:val="00C622BF"/>
    <w:rsid w:val="00C6677D"/>
    <w:rsid w:val="00C75B8F"/>
    <w:rsid w:val="00C76A8E"/>
    <w:rsid w:val="00C82E3D"/>
    <w:rsid w:val="00C8723D"/>
    <w:rsid w:val="00CA06AB"/>
    <w:rsid w:val="00CB2513"/>
    <w:rsid w:val="00CC6D75"/>
    <w:rsid w:val="00CD16F1"/>
    <w:rsid w:val="00CD1CA4"/>
    <w:rsid w:val="00CD67F1"/>
    <w:rsid w:val="00CE7B06"/>
    <w:rsid w:val="00CF50B1"/>
    <w:rsid w:val="00D1526C"/>
    <w:rsid w:val="00D37912"/>
    <w:rsid w:val="00D40AAE"/>
    <w:rsid w:val="00D432AF"/>
    <w:rsid w:val="00D47F10"/>
    <w:rsid w:val="00D51AE9"/>
    <w:rsid w:val="00D52164"/>
    <w:rsid w:val="00D545E5"/>
    <w:rsid w:val="00D5628B"/>
    <w:rsid w:val="00D71E74"/>
    <w:rsid w:val="00D721F4"/>
    <w:rsid w:val="00D74E29"/>
    <w:rsid w:val="00D77EA4"/>
    <w:rsid w:val="00DA03EE"/>
    <w:rsid w:val="00DC0B1B"/>
    <w:rsid w:val="00DC70DC"/>
    <w:rsid w:val="00DD6FAB"/>
    <w:rsid w:val="00DD71EC"/>
    <w:rsid w:val="00DE4A3F"/>
    <w:rsid w:val="00E077A0"/>
    <w:rsid w:val="00E15FA3"/>
    <w:rsid w:val="00E207FF"/>
    <w:rsid w:val="00E30DC9"/>
    <w:rsid w:val="00E31D21"/>
    <w:rsid w:val="00E409C7"/>
    <w:rsid w:val="00E732A8"/>
    <w:rsid w:val="00E73D5D"/>
    <w:rsid w:val="00E82D49"/>
    <w:rsid w:val="00EA4293"/>
    <w:rsid w:val="00EB255F"/>
    <w:rsid w:val="00ED1974"/>
    <w:rsid w:val="00EE0D47"/>
    <w:rsid w:val="00EE1107"/>
    <w:rsid w:val="00EE5640"/>
    <w:rsid w:val="00EF4E47"/>
    <w:rsid w:val="00EF52CC"/>
    <w:rsid w:val="00F0077E"/>
    <w:rsid w:val="00F06F87"/>
    <w:rsid w:val="00F34897"/>
    <w:rsid w:val="00F408E9"/>
    <w:rsid w:val="00F45979"/>
    <w:rsid w:val="00F53965"/>
    <w:rsid w:val="00F87B03"/>
    <w:rsid w:val="00F97D8A"/>
    <w:rsid w:val="00FB0065"/>
    <w:rsid w:val="00FB5154"/>
    <w:rsid w:val="00FD0341"/>
    <w:rsid w:val="00FD195B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174F4B-C9DD-4884-A28F-034EF67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886353"/>
    <w:pPr>
      <w:keepNext/>
      <w:keepLines/>
      <w:pBdr>
        <w:bottom w:val="single" w:sz="12" w:space="1" w:color="4472C4" w:themeColor="accent1"/>
      </w:pBdr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6D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CC6D75"/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uiPriority w:val="99"/>
    <w:unhideWhenUsed/>
    <w:rsid w:val="00CC6D75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86353"/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BD0510"/>
    <w:pPr>
      <w:spacing w:line="276" w:lineRule="auto"/>
      <w:ind w:left="1287" w:hanging="360"/>
      <w:contextualSpacing/>
    </w:pPr>
    <w:rPr>
      <w:rFonts w:eastAsiaTheme="minorEastAsia"/>
      <w:sz w:val="24"/>
      <w:szCs w:val="24"/>
      <w:lang w:eastAsia="ja-JP"/>
    </w:rPr>
  </w:style>
  <w:style w:type="character" w:styleId="Olstomnmnande">
    <w:name w:val="Unresolved Mention"/>
    <w:basedOn w:val="Standardstycketeckensnitt"/>
    <w:uiPriority w:val="99"/>
    <w:semiHidden/>
    <w:unhideWhenUsed/>
    <w:rsid w:val="004F3FFF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3F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CA06AB"/>
    <w:rPr>
      <w:color w:val="954F7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1C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0409"/>
  </w:style>
  <w:style w:type="table" w:styleId="Tabellrutnt">
    <w:name w:val="Table Grid"/>
    <w:basedOn w:val="Normaltabell"/>
    <w:uiPriority w:val="39"/>
    <w:rsid w:val="001C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9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1DC8-E1C1-42DC-A4B1-C5CA80A6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Cecilia PVR vc Centrum</dc:creator>
  <cp:keywords/>
  <dc:description/>
  <cp:lastModifiedBy>Jadner Marie HSJ kundvalsenheten</cp:lastModifiedBy>
  <cp:revision>2</cp:revision>
  <dcterms:created xsi:type="dcterms:W3CDTF">2025-03-06T07:59:00Z</dcterms:created>
  <dcterms:modified xsi:type="dcterms:W3CDTF">2025-03-06T07:59:00Z</dcterms:modified>
</cp:coreProperties>
</file>