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64" w:type="dxa"/>
        <w:tblLayout w:type="fixed"/>
        <w:tblCellMar>
          <w:left w:w="70" w:type="dxa"/>
          <w:right w:w="70" w:type="dxa"/>
        </w:tblCellMar>
        <w:tblLook w:val="0000" w:firstRow="0" w:lastRow="0" w:firstColumn="0" w:lastColumn="0" w:noHBand="0" w:noVBand="0"/>
      </w:tblPr>
      <w:tblGrid>
        <w:gridCol w:w="7524"/>
        <w:gridCol w:w="160"/>
        <w:gridCol w:w="2180"/>
      </w:tblGrid>
      <w:tr w:rsidR="00876923" w:rsidRPr="00482BC7" w:rsidTr="00EC0080">
        <w:trPr>
          <w:cantSplit/>
          <w:trHeight w:val="133"/>
        </w:trPr>
        <w:tc>
          <w:tcPr>
            <w:tcW w:w="7524" w:type="dxa"/>
            <w:vAlign w:val="bottom"/>
          </w:tcPr>
          <w:p w:rsidR="008733BF" w:rsidRDefault="008733BF" w:rsidP="008733BF">
            <w:pPr>
              <w:pStyle w:val="Brdtext"/>
              <w:spacing w:after="0"/>
              <w:jc w:val="right"/>
              <w:rPr>
                <w:rFonts w:ascii="Arial" w:hAnsi="Arial" w:cs="Arial"/>
                <w:b/>
                <w:sz w:val="16"/>
                <w:szCs w:val="16"/>
              </w:rPr>
            </w:pPr>
            <w:r>
              <w:rPr>
                <w:rFonts w:ascii="Arial" w:hAnsi="Arial" w:cs="Arial"/>
                <w:b/>
                <w:sz w:val="16"/>
                <w:szCs w:val="16"/>
              </w:rPr>
              <w:t>Mall för</w:t>
            </w:r>
          </w:p>
          <w:p w:rsidR="00876923" w:rsidRPr="00996E60" w:rsidRDefault="008733BF" w:rsidP="008733BF">
            <w:pPr>
              <w:pStyle w:val="Brdtext"/>
              <w:spacing w:after="0"/>
              <w:jc w:val="right"/>
              <w:rPr>
                <w:rFonts w:ascii="Arial" w:hAnsi="Arial" w:cs="Arial"/>
                <w:b/>
                <w:sz w:val="16"/>
                <w:szCs w:val="16"/>
              </w:rPr>
            </w:pPr>
            <w:r>
              <w:rPr>
                <w:rFonts w:ascii="Arial" w:hAnsi="Arial" w:cs="Arial"/>
                <w:b/>
                <w:sz w:val="16"/>
                <w:szCs w:val="16"/>
              </w:rPr>
              <w:t xml:space="preserve"> risk- och konsekvensanalys</w:t>
            </w:r>
          </w:p>
        </w:tc>
        <w:tc>
          <w:tcPr>
            <w:tcW w:w="160" w:type="dxa"/>
            <w:vMerge w:val="restart"/>
            <w:tcBorders>
              <w:left w:val="nil"/>
              <w:right w:val="single" w:sz="4" w:space="0" w:color="FF3288"/>
            </w:tcBorders>
          </w:tcPr>
          <w:p w:rsidR="00876923" w:rsidRPr="00130027" w:rsidRDefault="00876923" w:rsidP="00E658A2">
            <w:pPr>
              <w:jc w:val="center"/>
              <w:rPr>
                <w:rFonts w:ascii="Arial" w:hAnsi="Arial" w:cs="Arial"/>
                <w:b/>
                <w:sz w:val="16"/>
                <w:szCs w:val="16"/>
              </w:rPr>
            </w:pPr>
          </w:p>
        </w:tc>
        <w:tc>
          <w:tcPr>
            <w:tcW w:w="2180" w:type="dxa"/>
            <w:vMerge w:val="restart"/>
            <w:tcBorders>
              <w:left w:val="single" w:sz="4" w:space="0" w:color="FF3288"/>
            </w:tcBorders>
          </w:tcPr>
          <w:p w:rsidR="00876923" w:rsidRPr="00130027" w:rsidRDefault="002A67C5" w:rsidP="00E658A2">
            <w:pPr>
              <w:jc w:val="center"/>
              <w:rPr>
                <w:rFonts w:ascii="Arial" w:hAnsi="Arial" w:cs="Arial"/>
                <w:b/>
                <w:sz w:val="16"/>
                <w:szCs w:val="16"/>
              </w:rPr>
            </w:pPr>
            <w:r>
              <w:rPr>
                <w:rFonts w:ascii="Arial" w:hAnsi="Arial" w:cs="Arial"/>
                <w:b/>
                <w:noProof/>
                <w:sz w:val="16"/>
                <w:szCs w:val="16"/>
              </w:rPr>
              <w:drawing>
                <wp:anchor distT="0" distB="0" distL="114300" distR="114300" simplePos="0" relativeHeight="251658240" behindDoc="1" locked="0" layoutInCell="1" allowOverlap="1" wp14:anchorId="69E6468B" wp14:editId="422D3D27">
                  <wp:simplePos x="0" y="0"/>
                  <wp:positionH relativeFrom="column">
                    <wp:posOffset>91744</wp:posOffset>
                  </wp:positionH>
                  <wp:positionV relativeFrom="paragraph">
                    <wp:posOffset>15240</wp:posOffset>
                  </wp:positionV>
                  <wp:extent cx="801626" cy="950978"/>
                  <wp:effectExtent l="0" t="0" r="0" b="1905"/>
                  <wp:wrapTight wrapText="bothSides">
                    <wp:wrapPolygon edited="0">
                      <wp:start x="2054" y="0"/>
                      <wp:lineTo x="2054" y="8657"/>
                      <wp:lineTo x="3081" y="13852"/>
                      <wp:lineTo x="3594" y="13852"/>
                      <wp:lineTo x="0" y="19912"/>
                      <wp:lineTo x="0" y="21210"/>
                      <wp:lineTo x="21052" y="21210"/>
                      <wp:lineTo x="21052" y="19479"/>
                      <wp:lineTo x="18998" y="13852"/>
                      <wp:lineTo x="19512" y="9523"/>
                      <wp:lineTo x="16431" y="6926"/>
                      <wp:lineTo x="19512" y="4329"/>
                      <wp:lineTo x="18998" y="0"/>
                      <wp:lineTo x="2054"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gion Kronoberg_logo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1626" cy="950978"/>
                          </a:xfrm>
                          <a:prstGeom prst="rect">
                            <a:avLst/>
                          </a:prstGeom>
                        </pic:spPr>
                      </pic:pic>
                    </a:graphicData>
                  </a:graphic>
                  <wp14:sizeRelH relativeFrom="page">
                    <wp14:pctWidth>0</wp14:pctWidth>
                  </wp14:sizeRelH>
                  <wp14:sizeRelV relativeFrom="page">
                    <wp14:pctHeight>0</wp14:pctHeight>
                  </wp14:sizeRelV>
                </wp:anchor>
              </w:drawing>
            </w:r>
          </w:p>
        </w:tc>
      </w:tr>
      <w:tr w:rsidR="00876923" w:rsidRPr="00482BC7" w:rsidTr="00EC0080">
        <w:trPr>
          <w:cantSplit/>
          <w:trHeight w:val="240"/>
        </w:trPr>
        <w:tc>
          <w:tcPr>
            <w:tcW w:w="7524" w:type="dxa"/>
            <w:vAlign w:val="center"/>
          </w:tcPr>
          <w:p w:rsidR="008733BF" w:rsidRDefault="008733BF" w:rsidP="00E658A2">
            <w:pPr>
              <w:jc w:val="right"/>
              <w:rPr>
                <w:rFonts w:ascii="Arial" w:hAnsi="Arial" w:cs="Arial"/>
                <w:sz w:val="16"/>
                <w:szCs w:val="16"/>
              </w:rPr>
            </w:pPr>
            <w:bookmarkStart w:id="0" w:name="bm_Datum_1"/>
            <w:bookmarkEnd w:id="0"/>
          </w:p>
          <w:p w:rsidR="00876923" w:rsidRPr="00627E8F" w:rsidRDefault="00F653DC" w:rsidP="00E658A2">
            <w:pPr>
              <w:jc w:val="right"/>
              <w:rPr>
                <w:rFonts w:ascii="Arial" w:hAnsi="Arial" w:cs="Arial"/>
                <w:sz w:val="16"/>
                <w:szCs w:val="16"/>
              </w:rPr>
            </w:pPr>
            <w:r>
              <w:rPr>
                <w:rFonts w:ascii="Arial" w:hAnsi="Arial" w:cs="Arial"/>
                <w:sz w:val="16"/>
                <w:szCs w:val="16"/>
              </w:rPr>
              <w:t>2020-01-02</w:t>
            </w:r>
          </w:p>
        </w:tc>
        <w:tc>
          <w:tcPr>
            <w:tcW w:w="160" w:type="dxa"/>
            <w:vMerge/>
            <w:tcBorders>
              <w:right w:val="single" w:sz="4" w:space="0" w:color="FF3288"/>
            </w:tcBorders>
            <w:vAlign w:val="center"/>
          </w:tcPr>
          <w:p w:rsidR="00876923" w:rsidRPr="00130027" w:rsidRDefault="00876923" w:rsidP="00E658A2">
            <w:pPr>
              <w:jc w:val="right"/>
              <w:rPr>
                <w:rFonts w:ascii="Arial" w:hAnsi="Arial" w:cs="Arial"/>
                <w:b/>
                <w:sz w:val="16"/>
                <w:szCs w:val="16"/>
              </w:rPr>
            </w:pPr>
          </w:p>
        </w:tc>
        <w:tc>
          <w:tcPr>
            <w:tcW w:w="2180" w:type="dxa"/>
            <w:vMerge/>
            <w:tcBorders>
              <w:left w:val="single" w:sz="4" w:space="0" w:color="FF3288"/>
            </w:tcBorders>
            <w:vAlign w:val="center"/>
          </w:tcPr>
          <w:p w:rsidR="00876923" w:rsidRPr="00130027" w:rsidRDefault="00876923" w:rsidP="00E658A2">
            <w:pPr>
              <w:jc w:val="right"/>
              <w:rPr>
                <w:rFonts w:ascii="Arial" w:hAnsi="Arial" w:cs="Arial"/>
                <w:b/>
                <w:sz w:val="16"/>
                <w:szCs w:val="16"/>
              </w:rPr>
            </w:pPr>
          </w:p>
        </w:tc>
      </w:tr>
      <w:tr w:rsidR="00876923" w:rsidRPr="00482BC7" w:rsidTr="00EC0080">
        <w:trPr>
          <w:cantSplit/>
          <w:trHeight w:val="240"/>
        </w:trPr>
        <w:tc>
          <w:tcPr>
            <w:tcW w:w="7524" w:type="dxa"/>
            <w:vAlign w:val="center"/>
          </w:tcPr>
          <w:p w:rsidR="00876923" w:rsidRPr="00FC590E" w:rsidRDefault="00876923" w:rsidP="00E658A2">
            <w:pPr>
              <w:jc w:val="right"/>
              <w:rPr>
                <w:rFonts w:ascii="Arial" w:hAnsi="Arial" w:cs="Arial"/>
                <w:sz w:val="16"/>
                <w:szCs w:val="16"/>
              </w:rPr>
            </w:pPr>
            <w:bookmarkStart w:id="1" w:name="bm_Driftenhet"/>
            <w:bookmarkEnd w:id="1"/>
          </w:p>
        </w:tc>
        <w:tc>
          <w:tcPr>
            <w:tcW w:w="160" w:type="dxa"/>
            <w:vMerge/>
            <w:tcBorders>
              <w:right w:val="single" w:sz="4" w:space="0" w:color="FF3288"/>
            </w:tcBorders>
            <w:vAlign w:val="center"/>
          </w:tcPr>
          <w:p w:rsidR="00876923" w:rsidRPr="00130027" w:rsidRDefault="00876923" w:rsidP="00E658A2">
            <w:pPr>
              <w:jc w:val="right"/>
              <w:rPr>
                <w:rFonts w:ascii="Arial" w:hAnsi="Arial" w:cs="Arial"/>
                <w:b/>
                <w:sz w:val="16"/>
                <w:szCs w:val="16"/>
              </w:rPr>
            </w:pPr>
          </w:p>
        </w:tc>
        <w:tc>
          <w:tcPr>
            <w:tcW w:w="2180" w:type="dxa"/>
            <w:vMerge/>
            <w:tcBorders>
              <w:left w:val="single" w:sz="4" w:space="0" w:color="FF3288"/>
            </w:tcBorders>
            <w:vAlign w:val="center"/>
          </w:tcPr>
          <w:p w:rsidR="00876923" w:rsidRPr="00130027" w:rsidRDefault="00876923" w:rsidP="00E658A2">
            <w:pPr>
              <w:jc w:val="right"/>
              <w:rPr>
                <w:rFonts w:ascii="Arial" w:hAnsi="Arial" w:cs="Arial"/>
                <w:b/>
                <w:sz w:val="16"/>
                <w:szCs w:val="16"/>
              </w:rPr>
            </w:pPr>
          </w:p>
        </w:tc>
      </w:tr>
      <w:tr w:rsidR="00876923" w:rsidRPr="00482BC7" w:rsidTr="00EC0080">
        <w:trPr>
          <w:cantSplit/>
          <w:trHeight w:val="240"/>
        </w:trPr>
        <w:tc>
          <w:tcPr>
            <w:tcW w:w="7524" w:type="dxa"/>
            <w:vAlign w:val="center"/>
          </w:tcPr>
          <w:p w:rsidR="00876923" w:rsidRPr="00FC590E" w:rsidRDefault="00A84CA0" w:rsidP="00E658A2">
            <w:pPr>
              <w:jc w:val="right"/>
              <w:rPr>
                <w:rFonts w:ascii="Arial" w:hAnsi="Arial" w:cs="Arial"/>
                <w:sz w:val="16"/>
                <w:szCs w:val="16"/>
              </w:rPr>
            </w:pPr>
            <w:bookmarkStart w:id="2" w:name="bm_BasenhetNamn"/>
            <w:bookmarkEnd w:id="2"/>
            <w:r>
              <w:rPr>
                <w:rFonts w:ascii="Arial" w:hAnsi="Arial" w:cs="Arial"/>
                <w:sz w:val="16"/>
                <w:szCs w:val="16"/>
              </w:rPr>
              <w:t>HR-avdelningen</w:t>
            </w:r>
          </w:p>
        </w:tc>
        <w:tc>
          <w:tcPr>
            <w:tcW w:w="160" w:type="dxa"/>
            <w:vMerge/>
            <w:tcBorders>
              <w:right w:val="single" w:sz="4" w:space="0" w:color="FF3288"/>
            </w:tcBorders>
            <w:vAlign w:val="center"/>
          </w:tcPr>
          <w:p w:rsidR="00876923" w:rsidRPr="00130027" w:rsidRDefault="00876923" w:rsidP="00E658A2">
            <w:pPr>
              <w:jc w:val="right"/>
              <w:rPr>
                <w:rFonts w:ascii="Arial" w:hAnsi="Arial" w:cs="Arial"/>
                <w:b/>
                <w:sz w:val="16"/>
                <w:szCs w:val="16"/>
              </w:rPr>
            </w:pPr>
          </w:p>
        </w:tc>
        <w:tc>
          <w:tcPr>
            <w:tcW w:w="2180" w:type="dxa"/>
            <w:vMerge/>
            <w:tcBorders>
              <w:left w:val="single" w:sz="4" w:space="0" w:color="FF3288"/>
            </w:tcBorders>
            <w:vAlign w:val="center"/>
          </w:tcPr>
          <w:p w:rsidR="00876923" w:rsidRPr="00130027" w:rsidRDefault="00876923" w:rsidP="00E658A2">
            <w:pPr>
              <w:jc w:val="right"/>
              <w:rPr>
                <w:rFonts w:ascii="Arial" w:hAnsi="Arial" w:cs="Arial"/>
                <w:b/>
                <w:sz w:val="16"/>
                <w:szCs w:val="16"/>
              </w:rPr>
            </w:pPr>
          </w:p>
        </w:tc>
      </w:tr>
      <w:tr w:rsidR="00876923" w:rsidRPr="00482BC7" w:rsidTr="00EC0080">
        <w:trPr>
          <w:cantSplit/>
          <w:trHeight w:val="240"/>
        </w:trPr>
        <w:tc>
          <w:tcPr>
            <w:tcW w:w="7524" w:type="dxa"/>
            <w:vAlign w:val="center"/>
          </w:tcPr>
          <w:p w:rsidR="00876923" w:rsidRPr="00021218" w:rsidRDefault="00876923" w:rsidP="00E658A2">
            <w:pPr>
              <w:jc w:val="right"/>
              <w:rPr>
                <w:rFonts w:ascii="Arial" w:hAnsi="Arial" w:cs="Arial"/>
                <w:sz w:val="16"/>
                <w:szCs w:val="16"/>
              </w:rPr>
            </w:pPr>
            <w:bookmarkStart w:id="3" w:name="bm_HuvudNamn"/>
            <w:bookmarkEnd w:id="3"/>
          </w:p>
        </w:tc>
        <w:tc>
          <w:tcPr>
            <w:tcW w:w="160" w:type="dxa"/>
            <w:vMerge/>
            <w:tcBorders>
              <w:right w:val="single" w:sz="4" w:space="0" w:color="FF3288"/>
            </w:tcBorders>
            <w:vAlign w:val="center"/>
          </w:tcPr>
          <w:p w:rsidR="00876923" w:rsidRPr="00130027" w:rsidRDefault="00876923" w:rsidP="00E658A2">
            <w:pPr>
              <w:jc w:val="right"/>
              <w:rPr>
                <w:rFonts w:ascii="Arial" w:hAnsi="Arial" w:cs="Arial"/>
                <w:b/>
                <w:sz w:val="16"/>
                <w:szCs w:val="16"/>
              </w:rPr>
            </w:pPr>
          </w:p>
        </w:tc>
        <w:tc>
          <w:tcPr>
            <w:tcW w:w="2180" w:type="dxa"/>
            <w:vMerge/>
            <w:tcBorders>
              <w:left w:val="single" w:sz="4" w:space="0" w:color="FF3288"/>
            </w:tcBorders>
            <w:vAlign w:val="center"/>
          </w:tcPr>
          <w:p w:rsidR="00876923" w:rsidRPr="00130027" w:rsidRDefault="00876923" w:rsidP="00E658A2">
            <w:pPr>
              <w:jc w:val="right"/>
              <w:rPr>
                <w:rFonts w:ascii="Arial" w:hAnsi="Arial" w:cs="Arial"/>
                <w:b/>
                <w:sz w:val="16"/>
                <w:szCs w:val="16"/>
              </w:rPr>
            </w:pPr>
          </w:p>
        </w:tc>
      </w:tr>
      <w:tr w:rsidR="00876923" w:rsidRPr="00482BC7" w:rsidTr="00F623E3">
        <w:trPr>
          <w:cantSplit/>
          <w:trHeight w:val="80"/>
        </w:trPr>
        <w:tc>
          <w:tcPr>
            <w:tcW w:w="7524" w:type="dxa"/>
            <w:vAlign w:val="center"/>
          </w:tcPr>
          <w:p w:rsidR="00876923" w:rsidRPr="00021218" w:rsidRDefault="00876923" w:rsidP="00E658A2">
            <w:pPr>
              <w:jc w:val="right"/>
              <w:rPr>
                <w:rFonts w:ascii="Arial" w:hAnsi="Arial" w:cs="Arial"/>
                <w:sz w:val="16"/>
                <w:szCs w:val="16"/>
              </w:rPr>
            </w:pPr>
          </w:p>
        </w:tc>
        <w:tc>
          <w:tcPr>
            <w:tcW w:w="160" w:type="dxa"/>
            <w:tcBorders>
              <w:right w:val="single" w:sz="4" w:space="0" w:color="FF3288"/>
            </w:tcBorders>
            <w:vAlign w:val="center"/>
          </w:tcPr>
          <w:p w:rsidR="00876923" w:rsidRPr="00130027" w:rsidRDefault="00876923" w:rsidP="00E658A2">
            <w:pPr>
              <w:jc w:val="right"/>
              <w:rPr>
                <w:rFonts w:ascii="Arial" w:hAnsi="Arial" w:cs="Arial"/>
                <w:b/>
                <w:sz w:val="16"/>
                <w:szCs w:val="16"/>
              </w:rPr>
            </w:pPr>
          </w:p>
        </w:tc>
        <w:tc>
          <w:tcPr>
            <w:tcW w:w="2180" w:type="dxa"/>
            <w:vMerge/>
            <w:tcBorders>
              <w:left w:val="single" w:sz="4" w:space="0" w:color="FF3288"/>
            </w:tcBorders>
            <w:vAlign w:val="center"/>
          </w:tcPr>
          <w:p w:rsidR="00876923" w:rsidRPr="00130027" w:rsidRDefault="00876923" w:rsidP="00E658A2">
            <w:pPr>
              <w:jc w:val="right"/>
              <w:rPr>
                <w:rFonts w:ascii="Arial" w:hAnsi="Arial" w:cs="Arial"/>
                <w:b/>
                <w:sz w:val="16"/>
                <w:szCs w:val="16"/>
              </w:rPr>
            </w:pPr>
          </w:p>
        </w:tc>
      </w:tr>
    </w:tbl>
    <w:p w:rsidR="00192818" w:rsidRPr="00C20218" w:rsidRDefault="00873295" w:rsidP="008174B7">
      <w:pPr>
        <w:pStyle w:val="Huvudrubrik"/>
        <w:rPr>
          <w:sz w:val="32"/>
          <w:szCs w:val="32"/>
        </w:rPr>
      </w:pPr>
      <w:bookmarkStart w:id="4" w:name="bm_Rubrik"/>
      <w:bookmarkEnd w:id="4"/>
      <w:r w:rsidRPr="00500173">
        <w:rPr>
          <w:sz w:val="32"/>
          <w:szCs w:val="32"/>
        </w:rPr>
        <w:t>Mall för r</w:t>
      </w:r>
      <w:r w:rsidR="00A84CA0" w:rsidRPr="00500173">
        <w:rPr>
          <w:sz w:val="32"/>
          <w:szCs w:val="32"/>
        </w:rPr>
        <w:t xml:space="preserve">isk- och konsekvensanalys vid </w:t>
      </w:r>
      <w:r w:rsidR="00A84CA0" w:rsidRPr="00C20218">
        <w:rPr>
          <w:sz w:val="32"/>
          <w:szCs w:val="32"/>
        </w:rPr>
        <w:t>verksamhetsförändringar</w:t>
      </w:r>
    </w:p>
    <w:p w:rsidR="00751ABD" w:rsidRDefault="00A84CA0" w:rsidP="00751ABD">
      <w:pPr>
        <w:rPr>
          <w:rFonts w:ascii="Garamond" w:hAnsi="Garamond"/>
        </w:rPr>
      </w:pPr>
      <w:bookmarkStart w:id="5" w:name="start"/>
      <w:bookmarkEnd w:id="5"/>
      <w:r w:rsidRPr="00C20218">
        <w:rPr>
          <w:rFonts w:ascii="Garamond" w:hAnsi="Garamond"/>
        </w:rPr>
        <w:t>Inför beslut</w:t>
      </w:r>
      <w:r w:rsidRPr="00751ABD">
        <w:rPr>
          <w:rFonts w:ascii="Garamond" w:hAnsi="Garamond"/>
        </w:rPr>
        <w:t xml:space="preserve"> om en förändring som kan påverka arbetsmiljön</w:t>
      </w:r>
      <w:r w:rsidR="00E30489">
        <w:rPr>
          <w:rFonts w:ascii="Garamond" w:hAnsi="Garamond"/>
        </w:rPr>
        <w:t>,</w:t>
      </w:r>
      <w:r w:rsidRPr="00751ABD">
        <w:rPr>
          <w:rFonts w:ascii="Garamond" w:hAnsi="Garamond"/>
        </w:rPr>
        <w:t xml:space="preserve"> ska en risk- och konsekvensanalys av arbetsmiljön göras. Alla arbetsmiljöfaktorer som kan påverkas av förändringen ska undersökas och riskbedömas. Förändringen kan handla om organisatoriska förändringar eller förändringar i den fysiska miljön.</w:t>
      </w:r>
      <w:r w:rsidR="00751ABD" w:rsidRPr="00751ABD">
        <w:rPr>
          <w:rFonts w:ascii="Garamond" w:hAnsi="Garamond"/>
        </w:rPr>
        <w:t xml:space="preserve"> </w:t>
      </w:r>
      <w:r w:rsidR="0033502A">
        <w:rPr>
          <w:rFonts w:ascii="Garamond" w:hAnsi="Garamond"/>
        </w:rPr>
        <w:br/>
      </w:r>
    </w:p>
    <w:p w:rsidR="00A84CA0" w:rsidRPr="00500173" w:rsidRDefault="001016F0" w:rsidP="00751ABD">
      <w:pPr>
        <w:pStyle w:val="Rubrik1"/>
        <w:numPr>
          <w:ilvl w:val="0"/>
          <w:numId w:val="36"/>
        </w:numPr>
        <w:rPr>
          <w:sz w:val="24"/>
          <w:szCs w:val="24"/>
        </w:rPr>
      </w:pPr>
      <w:r w:rsidRPr="00500173">
        <w:rPr>
          <w:sz w:val="24"/>
          <w:szCs w:val="24"/>
        </w:rPr>
        <w:t>Beskriv</w:t>
      </w:r>
      <w:r w:rsidR="00A84CA0" w:rsidRPr="00500173">
        <w:rPr>
          <w:sz w:val="24"/>
          <w:szCs w:val="24"/>
        </w:rPr>
        <w:t xml:space="preserve"> förändringen</w:t>
      </w:r>
    </w:p>
    <w:p w:rsidR="00A84CA0" w:rsidRPr="00751ABD" w:rsidRDefault="00A84CA0" w:rsidP="00A84CA0">
      <w:pPr>
        <w:pStyle w:val="Liststycke"/>
        <w:rPr>
          <w:rFonts w:ascii="Garamond" w:hAnsi="Garamond" w:cstheme="majorHAnsi"/>
          <w:b/>
        </w:rPr>
      </w:pPr>
    </w:p>
    <w:p w:rsidR="00A84CA0" w:rsidRPr="00751ABD" w:rsidRDefault="009A2B32" w:rsidP="008A6C2D">
      <w:pPr>
        <w:pStyle w:val="Liststycke"/>
        <w:ind w:left="0"/>
        <w:rPr>
          <w:rFonts w:ascii="Garamond" w:hAnsi="Garamond"/>
        </w:rPr>
      </w:pPr>
      <w:r>
        <w:rPr>
          <w:rFonts w:ascii="Garamond" w:hAnsi="Garamond"/>
        </w:rPr>
        <w:t>Chefen (a</w:t>
      </w:r>
      <w:r w:rsidR="00751ABD">
        <w:rPr>
          <w:rFonts w:ascii="Garamond" w:hAnsi="Garamond"/>
        </w:rPr>
        <w:t>rbetsgivaren</w:t>
      </w:r>
      <w:r>
        <w:rPr>
          <w:rFonts w:ascii="Garamond" w:hAnsi="Garamond"/>
        </w:rPr>
        <w:t>)</w:t>
      </w:r>
      <w:r w:rsidR="00751ABD">
        <w:rPr>
          <w:rFonts w:ascii="Garamond" w:hAnsi="Garamond"/>
        </w:rPr>
        <w:t xml:space="preserve"> ska b</w:t>
      </w:r>
      <w:r w:rsidR="00A84CA0" w:rsidRPr="00751ABD">
        <w:rPr>
          <w:rFonts w:ascii="Garamond" w:hAnsi="Garamond"/>
        </w:rPr>
        <w:t>eskriv</w:t>
      </w:r>
      <w:r w:rsidR="00751ABD">
        <w:rPr>
          <w:rFonts w:ascii="Garamond" w:hAnsi="Garamond"/>
        </w:rPr>
        <w:t>a</w:t>
      </w:r>
      <w:r w:rsidR="009A014B">
        <w:rPr>
          <w:rFonts w:ascii="Garamond" w:hAnsi="Garamond"/>
        </w:rPr>
        <w:t xml:space="preserve"> </w:t>
      </w:r>
      <w:r w:rsidR="00873295">
        <w:rPr>
          <w:rFonts w:ascii="Garamond" w:hAnsi="Garamond"/>
        </w:rPr>
        <w:t xml:space="preserve">förändringen </w:t>
      </w:r>
      <w:r w:rsidR="009A014B">
        <w:rPr>
          <w:rFonts w:ascii="Garamond" w:hAnsi="Garamond"/>
        </w:rPr>
        <w:t>i d</w:t>
      </w:r>
      <w:r w:rsidR="00873295">
        <w:rPr>
          <w:rFonts w:ascii="Garamond" w:hAnsi="Garamond"/>
        </w:rPr>
        <w:t>enna mall</w:t>
      </w:r>
      <w:r>
        <w:rPr>
          <w:rFonts w:ascii="Garamond" w:hAnsi="Garamond"/>
        </w:rPr>
        <w:t xml:space="preserve"> (alt.</w:t>
      </w:r>
      <w:r w:rsidR="005B4AE3">
        <w:rPr>
          <w:rFonts w:ascii="Garamond" w:hAnsi="Garamond"/>
        </w:rPr>
        <w:t xml:space="preserve"> i </w:t>
      </w:r>
      <w:r>
        <w:rPr>
          <w:rFonts w:ascii="Garamond" w:hAnsi="Garamond"/>
        </w:rPr>
        <w:t>separat bilaga)</w:t>
      </w:r>
      <w:r w:rsidR="00873295">
        <w:rPr>
          <w:rFonts w:ascii="Garamond" w:hAnsi="Garamond"/>
        </w:rPr>
        <w:t>.</w:t>
      </w:r>
      <w:r w:rsidR="00C2507F">
        <w:rPr>
          <w:rFonts w:ascii="Garamond" w:hAnsi="Garamond"/>
        </w:rPr>
        <w:t xml:space="preserve"> </w:t>
      </w:r>
    </w:p>
    <w:p w:rsidR="00751ABD" w:rsidRDefault="00751ABD" w:rsidP="00A84CA0">
      <w:pPr>
        <w:rPr>
          <w:rFonts w:ascii="Garamond" w:hAnsi="Garamond"/>
        </w:rPr>
      </w:pPr>
    </w:p>
    <w:tbl>
      <w:tblPr>
        <w:tblStyle w:val="Tabellrutnt"/>
        <w:tblW w:w="9180" w:type="dxa"/>
        <w:tblLook w:val="0600" w:firstRow="0" w:lastRow="0" w:firstColumn="0" w:lastColumn="0" w:noHBand="1" w:noVBand="1"/>
      </w:tblPr>
      <w:tblGrid>
        <w:gridCol w:w="9180"/>
      </w:tblGrid>
      <w:tr w:rsidR="008A6C2D" w:rsidRPr="00C2507F" w:rsidTr="00C2507F">
        <w:trPr>
          <w:trHeight w:val="1665"/>
        </w:trPr>
        <w:tc>
          <w:tcPr>
            <w:tcW w:w="9180" w:type="dxa"/>
            <w:tcBorders>
              <w:bottom w:val="single" w:sz="4" w:space="0" w:color="auto"/>
            </w:tcBorders>
            <w:shd w:val="clear" w:color="auto" w:fill="F9D6E7" w:themeFill="accent2" w:themeFillTint="33"/>
          </w:tcPr>
          <w:p w:rsidR="008A6C2D" w:rsidRDefault="00C2507F" w:rsidP="00F6680B">
            <w:pPr>
              <w:pStyle w:val="Liststycke"/>
              <w:ind w:left="360"/>
              <w:rPr>
                <w:rFonts w:asciiTheme="minorHAnsi" w:hAnsiTheme="minorHAnsi" w:cstheme="minorHAnsi"/>
                <w:b/>
                <w:sz w:val="20"/>
              </w:rPr>
            </w:pPr>
            <w:r>
              <w:rPr>
                <w:rFonts w:asciiTheme="minorHAnsi" w:hAnsiTheme="minorHAnsi" w:cstheme="minorHAnsi"/>
                <w:b/>
                <w:sz w:val="20"/>
              </w:rPr>
              <w:t>Beskriv</w:t>
            </w:r>
            <w:r w:rsidR="00716354">
              <w:rPr>
                <w:rFonts w:asciiTheme="minorHAnsi" w:hAnsiTheme="minorHAnsi" w:cstheme="minorHAnsi"/>
                <w:b/>
                <w:sz w:val="20"/>
              </w:rPr>
              <w:t xml:space="preserve"> bakgrunden till förändringen och</w:t>
            </w:r>
            <w:r>
              <w:rPr>
                <w:rFonts w:asciiTheme="minorHAnsi" w:hAnsiTheme="minorHAnsi" w:cstheme="minorHAnsi"/>
                <w:b/>
                <w:sz w:val="20"/>
              </w:rPr>
              <w:t xml:space="preserve"> v</w:t>
            </w:r>
            <w:r w:rsidR="008A6C2D" w:rsidRPr="00C2507F">
              <w:rPr>
                <w:rFonts w:asciiTheme="minorHAnsi" w:hAnsiTheme="minorHAnsi" w:cstheme="minorHAnsi"/>
                <w:b/>
                <w:sz w:val="20"/>
              </w:rPr>
              <w:t xml:space="preserve">ad </w:t>
            </w:r>
            <w:r w:rsidR="00716354">
              <w:rPr>
                <w:rFonts w:asciiTheme="minorHAnsi" w:hAnsiTheme="minorHAnsi" w:cstheme="minorHAnsi"/>
                <w:b/>
                <w:sz w:val="20"/>
              </w:rPr>
              <w:t>den</w:t>
            </w:r>
            <w:r w:rsidR="008A6C2D" w:rsidRPr="00C2507F">
              <w:rPr>
                <w:rFonts w:asciiTheme="minorHAnsi" w:hAnsiTheme="minorHAnsi" w:cstheme="minorHAnsi"/>
                <w:b/>
                <w:sz w:val="20"/>
              </w:rPr>
              <w:t xml:space="preserve"> </w:t>
            </w:r>
            <w:r w:rsidR="00716354">
              <w:rPr>
                <w:rFonts w:asciiTheme="minorHAnsi" w:hAnsiTheme="minorHAnsi" w:cstheme="minorHAnsi"/>
                <w:b/>
                <w:sz w:val="20"/>
              </w:rPr>
              <w:t>innebär, t ex</w:t>
            </w:r>
          </w:p>
          <w:p w:rsidR="00C71DD0" w:rsidRDefault="00C71DD0" w:rsidP="00F6680B">
            <w:pPr>
              <w:pStyle w:val="Liststycke"/>
              <w:ind w:left="360"/>
              <w:rPr>
                <w:rFonts w:asciiTheme="minorHAnsi" w:hAnsiTheme="minorHAnsi" w:cstheme="minorHAnsi"/>
                <w:b/>
                <w:sz w:val="20"/>
              </w:rPr>
            </w:pPr>
          </w:p>
          <w:p w:rsidR="00C71DD0" w:rsidRDefault="00C71DD0" w:rsidP="00F6680B">
            <w:pPr>
              <w:pStyle w:val="Liststycke"/>
              <w:ind w:left="360"/>
              <w:rPr>
                <w:rFonts w:asciiTheme="minorHAnsi" w:hAnsiTheme="minorHAnsi" w:cstheme="minorHAnsi"/>
                <w:b/>
                <w:sz w:val="20"/>
              </w:rPr>
            </w:pPr>
            <w:r>
              <w:rPr>
                <w:rFonts w:asciiTheme="minorHAnsi" w:hAnsiTheme="minorHAnsi" w:cstheme="minorHAnsi"/>
                <w:b/>
                <w:sz w:val="20"/>
              </w:rPr>
              <w:t>Region Kronoberg</w:t>
            </w:r>
            <w:r w:rsidR="005A75C3">
              <w:rPr>
                <w:rFonts w:asciiTheme="minorHAnsi" w:hAnsiTheme="minorHAnsi" w:cstheme="minorHAnsi"/>
                <w:b/>
                <w:sz w:val="20"/>
              </w:rPr>
              <w:t xml:space="preserve"> </w:t>
            </w:r>
            <w:r w:rsidR="000B2BB7">
              <w:rPr>
                <w:rFonts w:asciiTheme="minorHAnsi" w:hAnsiTheme="minorHAnsi" w:cstheme="minorHAnsi"/>
                <w:b/>
                <w:sz w:val="20"/>
              </w:rPr>
              <w:t>(namn på enh</w:t>
            </w:r>
            <w:bookmarkStart w:id="6" w:name="_GoBack"/>
            <w:bookmarkEnd w:id="6"/>
            <w:r w:rsidR="000B2BB7">
              <w:rPr>
                <w:rFonts w:asciiTheme="minorHAnsi" w:hAnsiTheme="minorHAnsi" w:cstheme="minorHAnsi"/>
                <w:b/>
                <w:sz w:val="20"/>
              </w:rPr>
              <w:t>eten)</w:t>
            </w:r>
            <w:r>
              <w:rPr>
                <w:rFonts w:asciiTheme="minorHAnsi" w:hAnsiTheme="minorHAnsi" w:cstheme="minorHAnsi"/>
                <w:b/>
                <w:sz w:val="20"/>
              </w:rPr>
              <w:t xml:space="preserve"> har för avsikt att införa ett </w:t>
            </w:r>
            <w:r w:rsidR="0025752C">
              <w:rPr>
                <w:rFonts w:asciiTheme="minorHAnsi" w:hAnsiTheme="minorHAnsi" w:cstheme="minorHAnsi"/>
                <w:b/>
                <w:sz w:val="20"/>
              </w:rPr>
              <w:t xml:space="preserve">Stöd- och </w:t>
            </w:r>
            <w:r w:rsidR="00112AC5">
              <w:rPr>
                <w:rFonts w:asciiTheme="minorHAnsi" w:hAnsiTheme="minorHAnsi" w:cstheme="minorHAnsi"/>
                <w:b/>
                <w:sz w:val="20"/>
              </w:rPr>
              <w:t>behandlings (</w:t>
            </w:r>
            <w:r>
              <w:rPr>
                <w:rFonts w:asciiTheme="minorHAnsi" w:hAnsiTheme="minorHAnsi" w:cstheme="minorHAnsi"/>
                <w:b/>
                <w:sz w:val="20"/>
              </w:rPr>
              <w:t>SoB</w:t>
            </w:r>
            <w:r w:rsidR="0025752C">
              <w:rPr>
                <w:rFonts w:asciiTheme="minorHAnsi" w:hAnsiTheme="minorHAnsi" w:cstheme="minorHAnsi"/>
                <w:b/>
                <w:sz w:val="20"/>
              </w:rPr>
              <w:t>)</w:t>
            </w:r>
            <w:r>
              <w:rPr>
                <w:rFonts w:asciiTheme="minorHAnsi" w:hAnsiTheme="minorHAnsi" w:cstheme="minorHAnsi"/>
                <w:b/>
                <w:sz w:val="20"/>
              </w:rPr>
              <w:t xml:space="preserve"> program vid namn</w:t>
            </w:r>
            <w:proofErr w:type="gramStart"/>
            <w:r>
              <w:rPr>
                <w:rFonts w:asciiTheme="minorHAnsi" w:hAnsiTheme="minorHAnsi" w:cstheme="minorHAnsi"/>
                <w:b/>
                <w:sz w:val="20"/>
              </w:rPr>
              <w:t xml:space="preserve"> </w:t>
            </w:r>
            <w:r w:rsidR="005A75C3">
              <w:rPr>
                <w:rFonts w:asciiTheme="minorHAnsi" w:hAnsiTheme="minorHAnsi" w:cstheme="minorHAnsi"/>
                <w:b/>
                <w:sz w:val="20"/>
              </w:rPr>
              <w:t>….</w:t>
            </w:r>
            <w:proofErr w:type="gramEnd"/>
            <w:r w:rsidR="005A75C3">
              <w:rPr>
                <w:rFonts w:asciiTheme="minorHAnsi" w:hAnsiTheme="minorHAnsi" w:cstheme="minorHAnsi"/>
                <w:b/>
                <w:sz w:val="20"/>
              </w:rPr>
              <w:t>.</w:t>
            </w:r>
            <w:r>
              <w:rPr>
                <w:rFonts w:asciiTheme="minorHAnsi" w:hAnsiTheme="minorHAnsi" w:cstheme="minorHAnsi"/>
                <w:b/>
                <w:sz w:val="20"/>
              </w:rPr>
              <w:t xml:space="preserve"> som ska användas a</w:t>
            </w:r>
            <w:r w:rsidR="005A75C3">
              <w:rPr>
                <w:rFonts w:asciiTheme="minorHAnsi" w:hAnsiTheme="minorHAnsi" w:cstheme="minorHAnsi"/>
                <w:b/>
                <w:sz w:val="20"/>
              </w:rPr>
              <w:t>v …. inom enheten</w:t>
            </w:r>
          </w:p>
          <w:p w:rsidR="0025752C" w:rsidRDefault="0025752C" w:rsidP="00F6680B">
            <w:pPr>
              <w:pStyle w:val="Liststycke"/>
              <w:ind w:left="360"/>
              <w:rPr>
                <w:rFonts w:asciiTheme="minorHAnsi" w:hAnsiTheme="minorHAnsi" w:cstheme="minorHAnsi"/>
                <w:b/>
                <w:sz w:val="20"/>
              </w:rPr>
            </w:pPr>
            <w:r>
              <w:rPr>
                <w:rFonts w:asciiTheme="minorHAnsi" w:hAnsiTheme="minorHAnsi" w:cstheme="minorHAnsi"/>
                <w:b/>
                <w:sz w:val="20"/>
              </w:rPr>
              <w:t xml:space="preserve">Programmet är framtaget </w:t>
            </w:r>
            <w:proofErr w:type="gramStart"/>
            <w:r w:rsidR="005A75C3">
              <w:rPr>
                <w:rFonts w:asciiTheme="minorHAnsi" w:hAnsiTheme="minorHAnsi" w:cstheme="minorHAnsi"/>
                <w:b/>
                <w:sz w:val="20"/>
              </w:rPr>
              <w:t>…(</w:t>
            </w:r>
            <w:proofErr w:type="gramEnd"/>
            <w:r w:rsidR="005A75C3">
              <w:rPr>
                <w:rFonts w:asciiTheme="minorHAnsi" w:hAnsiTheme="minorHAnsi" w:cstheme="minorHAnsi"/>
                <w:b/>
                <w:sz w:val="20"/>
              </w:rPr>
              <w:t>namn på region/privat aktör…)</w:t>
            </w:r>
          </w:p>
          <w:p w:rsidR="00C71DD0" w:rsidRPr="00C2507F" w:rsidRDefault="00C71DD0" w:rsidP="00F6680B">
            <w:pPr>
              <w:pStyle w:val="Liststycke"/>
              <w:ind w:left="360"/>
              <w:rPr>
                <w:rFonts w:asciiTheme="minorHAnsi" w:hAnsiTheme="minorHAnsi" w:cstheme="minorHAnsi"/>
                <w:b/>
                <w:sz w:val="20"/>
              </w:rPr>
            </w:pPr>
            <w:r>
              <w:rPr>
                <w:rFonts w:asciiTheme="minorHAnsi" w:hAnsiTheme="minorHAnsi" w:cstheme="minorHAnsi"/>
                <w:b/>
                <w:sz w:val="20"/>
              </w:rPr>
              <w:t>Detta innebär nya arbetssätt och rutiner på</w:t>
            </w:r>
            <w:r w:rsidR="0025752C">
              <w:rPr>
                <w:rFonts w:asciiTheme="minorHAnsi" w:hAnsiTheme="minorHAnsi" w:cstheme="minorHAnsi"/>
                <w:b/>
                <w:sz w:val="20"/>
              </w:rPr>
              <w:t xml:space="preserve"> </w:t>
            </w:r>
            <w:r>
              <w:rPr>
                <w:rFonts w:asciiTheme="minorHAnsi" w:hAnsiTheme="minorHAnsi" w:cstheme="minorHAnsi"/>
                <w:b/>
                <w:sz w:val="20"/>
              </w:rPr>
              <w:t>enheter</w:t>
            </w:r>
            <w:r w:rsidR="0025752C">
              <w:rPr>
                <w:rFonts w:asciiTheme="minorHAnsi" w:hAnsiTheme="minorHAnsi" w:cstheme="minorHAnsi"/>
                <w:b/>
                <w:sz w:val="20"/>
              </w:rPr>
              <w:t xml:space="preserve"> som ska använda programmet inom Region Kronoberg. </w:t>
            </w:r>
          </w:p>
          <w:p w:rsidR="008A6C2D" w:rsidRPr="00C71DD0" w:rsidRDefault="008A6C2D" w:rsidP="00C71DD0">
            <w:pPr>
              <w:spacing w:after="200"/>
              <w:rPr>
                <w:rFonts w:asciiTheme="minorHAnsi" w:hAnsiTheme="minorHAnsi" w:cstheme="minorHAnsi"/>
                <w:sz w:val="16"/>
                <w:szCs w:val="16"/>
              </w:rPr>
            </w:pPr>
          </w:p>
          <w:p w:rsidR="008A6C2D" w:rsidRPr="00C2507F" w:rsidRDefault="008A6C2D" w:rsidP="00C71DD0">
            <w:pPr>
              <w:pStyle w:val="Liststycke"/>
              <w:spacing w:after="200"/>
              <w:rPr>
                <w:rFonts w:asciiTheme="minorHAnsi" w:hAnsiTheme="minorHAnsi" w:cstheme="minorHAnsi"/>
                <w:sz w:val="20"/>
              </w:rPr>
            </w:pPr>
          </w:p>
        </w:tc>
      </w:tr>
      <w:tr w:rsidR="008A6C2D" w:rsidRPr="00877A4C" w:rsidTr="00EC0080">
        <w:trPr>
          <w:trHeight w:val="493"/>
        </w:trPr>
        <w:tc>
          <w:tcPr>
            <w:tcW w:w="9180" w:type="dxa"/>
            <w:shd w:val="clear" w:color="auto" w:fill="FFFFFF" w:themeFill="background1"/>
          </w:tcPr>
          <w:p w:rsidR="00792F5C" w:rsidRDefault="00792F5C" w:rsidP="00EC0080">
            <w:pPr>
              <w:rPr>
                <w:rFonts w:ascii="Garamond" w:hAnsi="Garamond" w:cstheme="minorHAnsi"/>
                <w:i/>
                <w:sz w:val="16"/>
                <w:szCs w:val="16"/>
              </w:rPr>
            </w:pPr>
          </w:p>
          <w:p w:rsidR="0033502A" w:rsidRDefault="0033502A" w:rsidP="00EC0080">
            <w:pPr>
              <w:rPr>
                <w:rFonts w:ascii="Garamond" w:hAnsi="Garamond" w:cstheme="minorHAnsi"/>
                <w:i/>
                <w:sz w:val="16"/>
                <w:szCs w:val="16"/>
              </w:rPr>
            </w:pPr>
          </w:p>
          <w:p w:rsidR="0033502A" w:rsidRPr="00792F5C" w:rsidRDefault="0033502A" w:rsidP="00EC0080">
            <w:pPr>
              <w:rPr>
                <w:rFonts w:ascii="Garamond" w:hAnsi="Garamond" w:cstheme="minorHAnsi"/>
                <w:i/>
                <w:sz w:val="16"/>
                <w:szCs w:val="16"/>
              </w:rPr>
            </w:pPr>
          </w:p>
        </w:tc>
      </w:tr>
      <w:tr w:rsidR="008A6C2D" w:rsidRPr="00C2507F" w:rsidTr="008A6C2D">
        <w:trPr>
          <w:trHeight w:val="405"/>
        </w:trPr>
        <w:tc>
          <w:tcPr>
            <w:tcW w:w="9180" w:type="dxa"/>
            <w:tcBorders>
              <w:bottom w:val="single" w:sz="4" w:space="0" w:color="auto"/>
            </w:tcBorders>
            <w:shd w:val="clear" w:color="auto" w:fill="F9D6E7" w:themeFill="accent2" w:themeFillTint="33"/>
          </w:tcPr>
          <w:p w:rsidR="008A6C2D" w:rsidRPr="00C2507F" w:rsidRDefault="00C2507F" w:rsidP="00716354">
            <w:pPr>
              <w:pStyle w:val="Liststycke"/>
              <w:ind w:left="360"/>
              <w:rPr>
                <w:rFonts w:asciiTheme="minorHAnsi" w:hAnsiTheme="minorHAnsi" w:cstheme="minorHAnsi"/>
                <w:sz w:val="20"/>
              </w:rPr>
            </w:pPr>
            <w:r>
              <w:rPr>
                <w:rFonts w:asciiTheme="minorHAnsi" w:hAnsiTheme="minorHAnsi" w:cstheme="minorHAnsi"/>
                <w:b/>
                <w:sz w:val="20"/>
              </w:rPr>
              <w:t xml:space="preserve">Ange </w:t>
            </w:r>
            <w:r w:rsidR="00AD6C81">
              <w:rPr>
                <w:rFonts w:asciiTheme="minorHAnsi" w:hAnsiTheme="minorHAnsi" w:cstheme="minorHAnsi"/>
                <w:b/>
                <w:sz w:val="20"/>
              </w:rPr>
              <w:t>plats för förändringen</w:t>
            </w:r>
            <w:r w:rsidR="002E0CFE">
              <w:rPr>
                <w:rFonts w:asciiTheme="minorHAnsi" w:hAnsiTheme="minorHAnsi" w:cstheme="minorHAnsi"/>
                <w:b/>
                <w:sz w:val="20"/>
              </w:rPr>
              <w:t>/</w:t>
            </w:r>
            <w:r w:rsidR="008A6C2D" w:rsidRPr="00C2507F">
              <w:rPr>
                <w:rFonts w:asciiTheme="minorHAnsi" w:hAnsiTheme="minorHAnsi" w:cstheme="minorHAnsi"/>
                <w:b/>
                <w:sz w:val="20"/>
              </w:rPr>
              <w:t>vilken organisatorisk enhet</w:t>
            </w:r>
          </w:p>
        </w:tc>
      </w:tr>
      <w:tr w:rsidR="008A6C2D" w:rsidRPr="00877A4C" w:rsidTr="00EC0080">
        <w:trPr>
          <w:trHeight w:val="517"/>
        </w:trPr>
        <w:tc>
          <w:tcPr>
            <w:tcW w:w="9180" w:type="dxa"/>
            <w:shd w:val="clear" w:color="auto" w:fill="FFFFFF" w:themeFill="background1"/>
          </w:tcPr>
          <w:p w:rsidR="0033502A" w:rsidRPr="00877A4C" w:rsidRDefault="0033502A" w:rsidP="00EC0080">
            <w:pPr>
              <w:rPr>
                <w:rFonts w:ascii="Garamond" w:hAnsi="Garamond" w:cstheme="minorHAnsi"/>
                <w:szCs w:val="24"/>
              </w:rPr>
            </w:pPr>
          </w:p>
        </w:tc>
      </w:tr>
      <w:tr w:rsidR="008A6C2D" w:rsidRPr="00C2507F" w:rsidTr="008A6C2D">
        <w:tc>
          <w:tcPr>
            <w:tcW w:w="9180" w:type="dxa"/>
            <w:tcBorders>
              <w:bottom w:val="single" w:sz="4" w:space="0" w:color="auto"/>
            </w:tcBorders>
            <w:shd w:val="clear" w:color="auto" w:fill="F9D6E7" w:themeFill="accent2" w:themeFillTint="33"/>
          </w:tcPr>
          <w:p w:rsidR="008A6C2D" w:rsidRPr="00C2507F" w:rsidRDefault="00C2507F" w:rsidP="00716354">
            <w:pPr>
              <w:pStyle w:val="Liststycke"/>
              <w:ind w:left="360"/>
              <w:rPr>
                <w:rFonts w:asciiTheme="minorHAnsi" w:hAnsiTheme="minorHAnsi" w:cstheme="minorHAnsi"/>
                <w:sz w:val="20"/>
              </w:rPr>
            </w:pPr>
            <w:r>
              <w:rPr>
                <w:rFonts w:asciiTheme="minorHAnsi" w:hAnsiTheme="minorHAnsi" w:cstheme="minorHAnsi"/>
                <w:b/>
                <w:sz w:val="20"/>
              </w:rPr>
              <w:t>Notera v</w:t>
            </w:r>
            <w:r w:rsidR="008A6C2D" w:rsidRPr="00C2507F">
              <w:rPr>
                <w:rFonts w:asciiTheme="minorHAnsi" w:hAnsiTheme="minorHAnsi" w:cstheme="minorHAnsi"/>
                <w:b/>
                <w:sz w:val="20"/>
              </w:rPr>
              <w:t>ilka grupper av medarbetare som påverkas</w:t>
            </w:r>
          </w:p>
        </w:tc>
      </w:tr>
      <w:tr w:rsidR="008A6C2D" w:rsidRPr="00877A4C" w:rsidTr="00EC0080">
        <w:trPr>
          <w:trHeight w:val="413"/>
        </w:trPr>
        <w:tc>
          <w:tcPr>
            <w:tcW w:w="9180" w:type="dxa"/>
            <w:shd w:val="clear" w:color="auto" w:fill="FFFFFF" w:themeFill="background1"/>
          </w:tcPr>
          <w:p w:rsidR="0033502A" w:rsidRPr="00877A4C" w:rsidRDefault="0033502A" w:rsidP="00EC0080">
            <w:pPr>
              <w:rPr>
                <w:rFonts w:ascii="Garamond" w:hAnsi="Garamond" w:cstheme="minorHAnsi"/>
                <w:szCs w:val="24"/>
              </w:rPr>
            </w:pPr>
          </w:p>
        </w:tc>
      </w:tr>
    </w:tbl>
    <w:p w:rsidR="00483C8B" w:rsidRDefault="00483C8B" w:rsidP="00A84CA0">
      <w:pPr>
        <w:rPr>
          <w:rFonts w:ascii="Garamond" w:hAnsi="Garamond"/>
        </w:rPr>
      </w:pPr>
    </w:p>
    <w:p w:rsidR="00751ABD" w:rsidRPr="00C2507F" w:rsidRDefault="008A6C2D" w:rsidP="00751ABD">
      <w:pPr>
        <w:pStyle w:val="Rubrik1"/>
        <w:numPr>
          <w:ilvl w:val="0"/>
          <w:numId w:val="36"/>
        </w:numPr>
        <w:rPr>
          <w:sz w:val="24"/>
          <w:szCs w:val="24"/>
        </w:rPr>
      </w:pPr>
      <w:r w:rsidRPr="00C2507F">
        <w:rPr>
          <w:sz w:val="24"/>
          <w:szCs w:val="24"/>
        </w:rPr>
        <w:t>Gör</w:t>
      </w:r>
      <w:r w:rsidR="00C2507F">
        <w:rPr>
          <w:sz w:val="24"/>
          <w:szCs w:val="24"/>
        </w:rPr>
        <w:t xml:space="preserve"> </w:t>
      </w:r>
      <w:r w:rsidRPr="00C2507F">
        <w:rPr>
          <w:sz w:val="24"/>
          <w:szCs w:val="24"/>
        </w:rPr>
        <w:t>r</w:t>
      </w:r>
      <w:r w:rsidR="00751ABD" w:rsidRPr="00C2507F">
        <w:rPr>
          <w:sz w:val="24"/>
          <w:szCs w:val="24"/>
        </w:rPr>
        <w:t>isk- och konsekvensanalys</w:t>
      </w:r>
      <w:r w:rsidR="00C2507F">
        <w:rPr>
          <w:sz w:val="24"/>
          <w:szCs w:val="24"/>
        </w:rPr>
        <w:t>en</w:t>
      </w:r>
    </w:p>
    <w:p w:rsidR="008A6C2D" w:rsidRDefault="008A6C2D" w:rsidP="00A84CA0">
      <w:pPr>
        <w:rPr>
          <w:rFonts w:ascii="Garamond" w:hAnsi="Garamond"/>
        </w:rPr>
      </w:pPr>
    </w:p>
    <w:p w:rsidR="00546ECB" w:rsidRPr="00546ECB" w:rsidRDefault="00546ECB" w:rsidP="00A84CA0">
      <w:pPr>
        <w:rPr>
          <w:rFonts w:ascii="Garamond" w:hAnsi="Garamond"/>
          <w:b/>
        </w:rPr>
      </w:pPr>
      <w:r w:rsidRPr="00546ECB">
        <w:rPr>
          <w:rFonts w:ascii="Garamond" w:hAnsi="Garamond"/>
          <w:b/>
        </w:rPr>
        <w:t>Ange medverkande</w:t>
      </w:r>
    </w:p>
    <w:p w:rsidR="00A84CA0" w:rsidRDefault="0093253D" w:rsidP="00A84CA0">
      <w:pPr>
        <w:rPr>
          <w:rFonts w:ascii="Garamond" w:hAnsi="Garamond"/>
        </w:rPr>
      </w:pPr>
      <w:r>
        <w:rPr>
          <w:rFonts w:ascii="Garamond" w:hAnsi="Garamond"/>
        </w:rPr>
        <w:t xml:space="preserve">Notera nedan vilka personer som har medverkat i risk- och konsekvensanalysen. </w:t>
      </w:r>
      <w:r w:rsidR="00A84CA0" w:rsidRPr="00751ABD">
        <w:rPr>
          <w:rFonts w:ascii="Garamond" w:hAnsi="Garamond"/>
        </w:rPr>
        <w:t xml:space="preserve">Risk- och konsekvensanalysen </w:t>
      </w:r>
      <w:r>
        <w:rPr>
          <w:rFonts w:ascii="Garamond" w:hAnsi="Garamond"/>
        </w:rPr>
        <w:t>ska genomföras</w:t>
      </w:r>
      <w:r w:rsidR="00A84CA0" w:rsidRPr="00751ABD">
        <w:rPr>
          <w:rFonts w:ascii="Garamond" w:hAnsi="Garamond"/>
        </w:rPr>
        <w:t xml:space="preserve"> av chef och skyddsombud. Om skyddsombud saknas tillfrågas huvudskyddsombud samt eventuellt utsedd medarbetare på arbetsplatsen som har kunskap om de lokala förhållandena.</w:t>
      </w:r>
      <w:r w:rsidR="00546ECB">
        <w:rPr>
          <w:rFonts w:ascii="Garamond" w:hAnsi="Garamond"/>
        </w:rPr>
        <w:t xml:space="preserve"> </w:t>
      </w:r>
    </w:p>
    <w:p w:rsidR="00546ECB" w:rsidRDefault="00546ECB" w:rsidP="00A84CA0">
      <w:pPr>
        <w:rPr>
          <w:rFonts w:ascii="Garamond" w:hAnsi="Garamond"/>
        </w:rPr>
      </w:pPr>
    </w:p>
    <w:p w:rsidR="00112AC5" w:rsidRDefault="00112AC5" w:rsidP="00A84CA0">
      <w:pPr>
        <w:rPr>
          <w:rFonts w:ascii="Garamond" w:hAnsi="Garamond"/>
        </w:rPr>
      </w:pPr>
    </w:p>
    <w:p w:rsidR="00112AC5" w:rsidRDefault="00112AC5" w:rsidP="00A84CA0">
      <w:pPr>
        <w:rPr>
          <w:rFonts w:ascii="Garamond" w:hAnsi="Garamond"/>
        </w:rPr>
      </w:pPr>
    </w:p>
    <w:p w:rsidR="00112AC5" w:rsidRDefault="00112AC5" w:rsidP="00A84CA0">
      <w:pPr>
        <w:rPr>
          <w:rFonts w:ascii="Garamond" w:hAnsi="Garamond"/>
        </w:rPr>
      </w:pPr>
    </w:p>
    <w:p w:rsidR="00112AC5" w:rsidRDefault="00112AC5" w:rsidP="00A84CA0">
      <w:pPr>
        <w:rPr>
          <w:rFonts w:ascii="Garamond" w:hAnsi="Garamond"/>
        </w:rPr>
      </w:pPr>
    </w:p>
    <w:tbl>
      <w:tblPr>
        <w:tblStyle w:val="Tabellrutnt"/>
        <w:tblW w:w="9180" w:type="dxa"/>
        <w:tblLayout w:type="fixed"/>
        <w:tblLook w:val="04A0" w:firstRow="1" w:lastRow="0" w:firstColumn="1" w:lastColumn="0" w:noHBand="0" w:noVBand="1"/>
      </w:tblPr>
      <w:tblGrid>
        <w:gridCol w:w="4361"/>
        <w:gridCol w:w="4819"/>
      </w:tblGrid>
      <w:tr w:rsidR="00546ECB" w:rsidRPr="00877A4C" w:rsidTr="00546ECB">
        <w:trPr>
          <w:cnfStyle w:val="100000000000" w:firstRow="1" w:lastRow="0" w:firstColumn="0" w:lastColumn="0" w:oddVBand="0" w:evenVBand="0" w:oddHBand="0" w:evenHBand="0" w:firstRowFirstColumn="0" w:firstRowLastColumn="0" w:lastRowFirstColumn="0" w:lastRowLastColumn="0"/>
        </w:trPr>
        <w:tc>
          <w:tcPr>
            <w:tcW w:w="4361" w:type="dxa"/>
            <w:shd w:val="clear" w:color="auto" w:fill="F9D6E7" w:themeFill="accent2" w:themeFillTint="33"/>
          </w:tcPr>
          <w:p w:rsidR="00546ECB" w:rsidRPr="00877A4C" w:rsidRDefault="00546ECB" w:rsidP="00C36617">
            <w:pPr>
              <w:rPr>
                <w:rFonts w:asciiTheme="majorHAnsi" w:hAnsiTheme="majorHAnsi" w:cstheme="majorHAnsi"/>
                <w:sz w:val="20"/>
              </w:rPr>
            </w:pPr>
            <w:r w:rsidRPr="00877A4C">
              <w:rPr>
                <w:rFonts w:asciiTheme="majorHAnsi" w:hAnsiTheme="majorHAnsi" w:cstheme="majorHAnsi"/>
                <w:sz w:val="20"/>
              </w:rPr>
              <w:t>Datum</w:t>
            </w:r>
          </w:p>
        </w:tc>
        <w:tc>
          <w:tcPr>
            <w:tcW w:w="4819" w:type="dxa"/>
            <w:shd w:val="clear" w:color="auto" w:fill="F9D6E7" w:themeFill="accent2" w:themeFillTint="33"/>
          </w:tcPr>
          <w:p w:rsidR="00546ECB" w:rsidRPr="00546ECB" w:rsidRDefault="00546ECB" w:rsidP="00C36617">
            <w:pPr>
              <w:rPr>
                <w:rFonts w:asciiTheme="majorHAnsi" w:hAnsiTheme="majorHAnsi" w:cstheme="majorHAnsi"/>
                <w:sz w:val="20"/>
              </w:rPr>
            </w:pPr>
            <w:r w:rsidRPr="00546ECB">
              <w:rPr>
                <w:rFonts w:asciiTheme="majorHAnsi" w:hAnsiTheme="majorHAnsi" w:cstheme="majorHAnsi"/>
                <w:sz w:val="20"/>
              </w:rPr>
              <w:t>Ansvarig chef</w:t>
            </w:r>
          </w:p>
        </w:tc>
      </w:tr>
      <w:tr w:rsidR="00546ECB" w:rsidRPr="00877A4C" w:rsidTr="00546ECB">
        <w:trPr>
          <w:trHeight w:val="427"/>
        </w:trPr>
        <w:tc>
          <w:tcPr>
            <w:tcW w:w="4361" w:type="dxa"/>
            <w:tcBorders>
              <w:bottom w:val="single" w:sz="4" w:space="0" w:color="auto"/>
            </w:tcBorders>
          </w:tcPr>
          <w:p w:rsidR="00546ECB" w:rsidRPr="00877A4C" w:rsidRDefault="00546ECB" w:rsidP="00C36617">
            <w:pPr>
              <w:rPr>
                <w:rFonts w:ascii="Garamond" w:hAnsi="Garamond" w:cstheme="majorHAnsi"/>
                <w:szCs w:val="24"/>
              </w:rPr>
            </w:pPr>
          </w:p>
        </w:tc>
        <w:tc>
          <w:tcPr>
            <w:tcW w:w="4819" w:type="dxa"/>
            <w:tcBorders>
              <w:bottom w:val="single" w:sz="4" w:space="0" w:color="auto"/>
            </w:tcBorders>
          </w:tcPr>
          <w:p w:rsidR="00546ECB" w:rsidRPr="00877A4C" w:rsidRDefault="00546ECB" w:rsidP="00C36617">
            <w:pPr>
              <w:rPr>
                <w:rFonts w:ascii="Garamond" w:hAnsi="Garamond" w:cstheme="majorHAnsi"/>
                <w:szCs w:val="24"/>
              </w:rPr>
            </w:pPr>
          </w:p>
        </w:tc>
      </w:tr>
      <w:tr w:rsidR="00546ECB" w:rsidRPr="00877A4C" w:rsidTr="00546ECB">
        <w:tc>
          <w:tcPr>
            <w:tcW w:w="4361" w:type="dxa"/>
            <w:shd w:val="clear" w:color="auto" w:fill="F9D6E7" w:themeFill="accent2" w:themeFillTint="33"/>
          </w:tcPr>
          <w:p w:rsidR="00546ECB" w:rsidRPr="00877A4C" w:rsidRDefault="00546ECB" w:rsidP="00C36617">
            <w:pPr>
              <w:rPr>
                <w:rFonts w:asciiTheme="majorHAnsi" w:hAnsiTheme="majorHAnsi" w:cstheme="majorHAnsi"/>
                <w:b/>
                <w:sz w:val="20"/>
              </w:rPr>
            </w:pPr>
            <w:r w:rsidRPr="00877A4C">
              <w:rPr>
                <w:rFonts w:asciiTheme="majorHAnsi" w:hAnsiTheme="majorHAnsi" w:cstheme="majorHAnsi"/>
                <w:b/>
                <w:sz w:val="20"/>
              </w:rPr>
              <w:t xml:space="preserve">Medverkande skyddsombud </w:t>
            </w:r>
          </w:p>
        </w:tc>
        <w:tc>
          <w:tcPr>
            <w:tcW w:w="4819" w:type="dxa"/>
            <w:shd w:val="clear" w:color="auto" w:fill="F9D6E7" w:themeFill="accent2" w:themeFillTint="33"/>
          </w:tcPr>
          <w:p w:rsidR="00546ECB" w:rsidRPr="00877A4C" w:rsidRDefault="00546ECB" w:rsidP="00C36617">
            <w:pPr>
              <w:rPr>
                <w:rFonts w:asciiTheme="majorHAnsi" w:hAnsiTheme="majorHAnsi" w:cstheme="majorHAnsi"/>
                <w:b/>
                <w:sz w:val="20"/>
              </w:rPr>
            </w:pPr>
            <w:r w:rsidRPr="00877A4C">
              <w:rPr>
                <w:rFonts w:asciiTheme="majorHAnsi" w:hAnsiTheme="majorHAnsi" w:cstheme="majorHAnsi"/>
                <w:b/>
                <w:sz w:val="20"/>
              </w:rPr>
              <w:t>Andra medverkande</w:t>
            </w:r>
          </w:p>
        </w:tc>
      </w:tr>
      <w:tr w:rsidR="00546ECB" w:rsidRPr="00877A4C" w:rsidTr="00546ECB">
        <w:tc>
          <w:tcPr>
            <w:tcW w:w="4361" w:type="dxa"/>
            <w:tcBorders>
              <w:bottom w:val="single" w:sz="4" w:space="0" w:color="auto"/>
            </w:tcBorders>
          </w:tcPr>
          <w:p w:rsidR="00546ECB" w:rsidRPr="00877A4C" w:rsidRDefault="00546ECB" w:rsidP="00C36617">
            <w:pPr>
              <w:rPr>
                <w:rFonts w:ascii="Garamond" w:hAnsi="Garamond" w:cstheme="majorHAnsi"/>
                <w:szCs w:val="24"/>
              </w:rPr>
            </w:pPr>
          </w:p>
        </w:tc>
        <w:tc>
          <w:tcPr>
            <w:tcW w:w="4819" w:type="dxa"/>
            <w:tcBorders>
              <w:bottom w:val="single" w:sz="4" w:space="0" w:color="auto"/>
            </w:tcBorders>
          </w:tcPr>
          <w:p w:rsidR="00546ECB" w:rsidRPr="00877A4C" w:rsidRDefault="00546ECB" w:rsidP="00C36617">
            <w:pPr>
              <w:rPr>
                <w:rFonts w:ascii="Garamond" w:hAnsi="Garamond" w:cstheme="majorHAnsi"/>
                <w:szCs w:val="24"/>
              </w:rPr>
            </w:pPr>
          </w:p>
        </w:tc>
      </w:tr>
    </w:tbl>
    <w:p w:rsidR="00546ECB" w:rsidRDefault="00546ECB" w:rsidP="00A84CA0">
      <w:pPr>
        <w:rPr>
          <w:rFonts w:ascii="Garamond" w:hAnsi="Garamond"/>
        </w:rPr>
      </w:pPr>
    </w:p>
    <w:p w:rsidR="00483C8B" w:rsidRDefault="00483C8B" w:rsidP="00A84CA0">
      <w:pPr>
        <w:rPr>
          <w:rFonts w:ascii="Garamond" w:hAnsi="Garamond"/>
        </w:rPr>
      </w:pPr>
    </w:p>
    <w:p w:rsidR="009A014B" w:rsidRPr="009A014B" w:rsidRDefault="009A014B" w:rsidP="00A84CA0">
      <w:pPr>
        <w:rPr>
          <w:rFonts w:ascii="Garamond" w:hAnsi="Garamond"/>
          <w:b/>
        </w:rPr>
      </w:pPr>
      <w:r w:rsidRPr="009A014B">
        <w:rPr>
          <w:rFonts w:ascii="Garamond" w:hAnsi="Garamond"/>
          <w:b/>
        </w:rPr>
        <w:t>Identifiera riskerna</w:t>
      </w:r>
    </w:p>
    <w:p w:rsidR="00546ECB" w:rsidRDefault="00C44B0E" w:rsidP="00A84CA0">
      <w:pPr>
        <w:rPr>
          <w:rFonts w:ascii="Garamond" w:hAnsi="Garamond"/>
        </w:rPr>
      </w:pPr>
      <w:r>
        <w:rPr>
          <w:rFonts w:ascii="Garamond" w:hAnsi="Garamond"/>
        </w:rPr>
        <w:t>Identifiera tänkbara risker</w:t>
      </w:r>
      <w:r w:rsidR="0033502A">
        <w:rPr>
          <w:rFonts w:ascii="Garamond" w:hAnsi="Garamond"/>
        </w:rPr>
        <w:t>, t ex</w:t>
      </w:r>
      <w:r>
        <w:rPr>
          <w:rFonts w:ascii="Garamond" w:hAnsi="Garamond"/>
        </w:rPr>
        <w:t xml:space="preserve"> </w:t>
      </w:r>
      <w:r w:rsidR="0033502A">
        <w:rPr>
          <w:rFonts w:ascii="Garamond" w:hAnsi="Garamond"/>
        </w:rPr>
        <w:t xml:space="preserve">utifrån exempel nedan eller </w:t>
      </w:r>
      <w:r>
        <w:rPr>
          <w:rFonts w:ascii="Garamond" w:hAnsi="Garamond"/>
        </w:rPr>
        <w:t>med hjälp av</w:t>
      </w:r>
      <w:r w:rsidR="0033502A">
        <w:rPr>
          <w:rFonts w:ascii="Garamond" w:hAnsi="Garamond"/>
        </w:rPr>
        <w:t xml:space="preserve"> </w:t>
      </w:r>
      <w:r w:rsidR="00B83787">
        <w:rPr>
          <w:rFonts w:ascii="Garamond" w:hAnsi="Garamond"/>
        </w:rPr>
        <w:t>ch</w:t>
      </w:r>
      <w:r w:rsidR="0033502A">
        <w:rPr>
          <w:rFonts w:ascii="Garamond" w:hAnsi="Garamond"/>
        </w:rPr>
        <w:t>ecklistan för arbetsmiljöronden.</w:t>
      </w:r>
    </w:p>
    <w:p w:rsidR="009A014B" w:rsidRDefault="009A014B" w:rsidP="00A84CA0">
      <w:pPr>
        <w:rPr>
          <w:rFonts w:ascii="Garamond" w:hAnsi="Garamond"/>
        </w:rPr>
      </w:pPr>
    </w:p>
    <w:p w:rsidR="009A014B" w:rsidRPr="006E2033" w:rsidRDefault="006E2033" w:rsidP="009A014B">
      <w:pPr>
        <w:rPr>
          <w:rFonts w:ascii="Garamond" w:hAnsi="Garamond"/>
          <w:b/>
        </w:rPr>
      </w:pPr>
      <w:r>
        <w:rPr>
          <w:rFonts w:ascii="Garamond" w:hAnsi="Garamond"/>
          <w:b/>
        </w:rPr>
        <w:t>A</w:t>
      </w:r>
      <w:r w:rsidR="00C2507F" w:rsidRPr="006E2033">
        <w:rPr>
          <w:rFonts w:ascii="Garamond" w:hAnsi="Garamond"/>
          <w:b/>
        </w:rPr>
        <w:t>nalysera och b</w:t>
      </w:r>
      <w:r w:rsidR="009A014B" w:rsidRPr="006E2033">
        <w:rPr>
          <w:rFonts w:ascii="Garamond" w:hAnsi="Garamond"/>
          <w:b/>
        </w:rPr>
        <w:t>edöm riskerna</w:t>
      </w:r>
    </w:p>
    <w:p w:rsidR="009A014B" w:rsidRPr="006E2033" w:rsidRDefault="0093253D" w:rsidP="009A014B">
      <w:pPr>
        <w:rPr>
          <w:rFonts w:ascii="Garamond" w:hAnsi="Garamond"/>
          <w:noProof/>
        </w:rPr>
      </w:pPr>
      <w:r>
        <w:rPr>
          <w:rFonts w:ascii="Garamond" w:hAnsi="Garamond"/>
        </w:rPr>
        <w:t xml:space="preserve">Analysera och bedöm riskerna </w:t>
      </w:r>
      <w:r w:rsidR="009A014B" w:rsidRPr="006E2033">
        <w:rPr>
          <w:rFonts w:ascii="Garamond" w:hAnsi="Garamond"/>
        </w:rPr>
        <w:t xml:space="preserve">utifrån allvarlighetsgrad av konsekvenserna och hur sannolikt det är att </w:t>
      </w:r>
      <w:r>
        <w:rPr>
          <w:rFonts w:ascii="Garamond" w:hAnsi="Garamond"/>
        </w:rPr>
        <w:t xml:space="preserve">varje identifierad </w:t>
      </w:r>
      <w:r w:rsidR="009A014B" w:rsidRPr="006E2033">
        <w:rPr>
          <w:rFonts w:ascii="Garamond" w:hAnsi="Garamond"/>
        </w:rPr>
        <w:t>risk inträffar.</w:t>
      </w:r>
      <w:r>
        <w:rPr>
          <w:rFonts w:ascii="Garamond" w:hAnsi="Garamond"/>
        </w:rPr>
        <w:t xml:space="preserve"> Utgå från</w:t>
      </w:r>
      <w:r>
        <w:rPr>
          <w:rFonts w:ascii="Garamond" w:hAnsi="Garamond"/>
          <w:noProof/>
        </w:rPr>
        <w:t xml:space="preserve"> tre</w:t>
      </w:r>
      <w:r w:rsidR="009A014B" w:rsidRPr="006E2033">
        <w:rPr>
          <w:rFonts w:ascii="Garamond" w:hAnsi="Garamond"/>
          <w:noProof/>
        </w:rPr>
        <w:t xml:space="preserve"> riskbedömning</w:t>
      </w:r>
      <w:r>
        <w:rPr>
          <w:rFonts w:ascii="Garamond" w:hAnsi="Garamond"/>
          <w:noProof/>
        </w:rPr>
        <w:t xml:space="preserve">snivåer. </w:t>
      </w:r>
    </w:p>
    <w:p w:rsidR="006E2033" w:rsidRDefault="006E2033" w:rsidP="00A84CA0">
      <w:pPr>
        <w:rPr>
          <w:noProof/>
        </w:rPr>
      </w:pPr>
      <w:r>
        <w:rPr>
          <w:noProof/>
        </w:rPr>
        <mc:AlternateContent>
          <mc:Choice Requires="wps">
            <w:drawing>
              <wp:anchor distT="0" distB="0" distL="114300" distR="114300" simplePos="0" relativeHeight="251657215" behindDoc="0" locked="0" layoutInCell="1" allowOverlap="1" wp14:anchorId="144E00C8" wp14:editId="0F80B4FA">
                <wp:simplePos x="0" y="0"/>
                <wp:positionH relativeFrom="column">
                  <wp:posOffset>3145790</wp:posOffset>
                </wp:positionH>
                <wp:positionV relativeFrom="paragraph">
                  <wp:posOffset>406400</wp:posOffset>
                </wp:positionV>
                <wp:extent cx="3343275" cy="2324100"/>
                <wp:effectExtent l="0" t="0" r="9525" b="0"/>
                <wp:wrapNone/>
                <wp:docPr id="4" name="Textruta 4"/>
                <wp:cNvGraphicFramePr/>
                <a:graphic xmlns:a="http://schemas.openxmlformats.org/drawingml/2006/main">
                  <a:graphicData uri="http://schemas.microsoft.com/office/word/2010/wordprocessingShape">
                    <wps:wsp>
                      <wps:cNvSpPr txBox="1"/>
                      <wps:spPr>
                        <a:xfrm>
                          <a:off x="0" y="0"/>
                          <a:ext cx="3343275" cy="2324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A014B" w:rsidRPr="006E2033" w:rsidRDefault="009A014B" w:rsidP="009A014B">
                            <w:pPr>
                              <w:rPr>
                                <w:rFonts w:asciiTheme="majorHAnsi" w:hAnsiTheme="majorHAnsi" w:cstheme="majorHAnsi"/>
                                <w:sz w:val="16"/>
                                <w:szCs w:val="16"/>
                              </w:rPr>
                            </w:pPr>
                            <w:r w:rsidRPr="006E2033">
                              <w:rPr>
                                <w:rFonts w:asciiTheme="majorHAnsi" w:hAnsiTheme="majorHAnsi" w:cstheme="majorHAnsi"/>
                                <w:i/>
                                <w:sz w:val="16"/>
                                <w:szCs w:val="16"/>
                              </w:rPr>
                              <w:t>Liten risk</w:t>
                            </w:r>
                            <w:r w:rsidRPr="006E2033">
                              <w:rPr>
                                <w:rFonts w:asciiTheme="majorHAnsi" w:hAnsiTheme="majorHAnsi" w:cstheme="majorHAnsi"/>
                                <w:i/>
                                <w:sz w:val="16"/>
                                <w:szCs w:val="16"/>
                              </w:rPr>
                              <w:br/>
                            </w:r>
                            <w:r w:rsidRPr="006E2033">
                              <w:rPr>
                                <w:rFonts w:asciiTheme="majorHAnsi" w:hAnsiTheme="majorHAnsi" w:cstheme="majorHAnsi"/>
                                <w:sz w:val="16"/>
                                <w:szCs w:val="16"/>
                              </w:rPr>
                              <w:t>Liten sannolikhet, ingen eller obetydlig skada eller påverkan på arbetsmiljön och som drabbar inga eller enstaka personer. Tidigare identifierade risker är förebyggda genom t ex god kunskap, välfungerande instruktioner och skyddsanordningar. Åtgärd kan behöva vidtas, men inte nödvändigtvis.</w:t>
                            </w:r>
                          </w:p>
                          <w:p w:rsidR="009A014B" w:rsidRPr="006E2033" w:rsidRDefault="009A014B" w:rsidP="009A014B">
                            <w:pPr>
                              <w:rPr>
                                <w:rFonts w:asciiTheme="majorHAnsi" w:hAnsiTheme="majorHAnsi" w:cstheme="majorHAnsi"/>
                                <w:i/>
                                <w:sz w:val="16"/>
                                <w:szCs w:val="16"/>
                              </w:rPr>
                            </w:pPr>
                          </w:p>
                          <w:p w:rsidR="009A014B" w:rsidRPr="006E2033" w:rsidRDefault="009A014B" w:rsidP="009A014B">
                            <w:pPr>
                              <w:rPr>
                                <w:rFonts w:asciiTheme="majorHAnsi" w:hAnsiTheme="majorHAnsi" w:cstheme="majorHAnsi"/>
                                <w:sz w:val="16"/>
                                <w:szCs w:val="16"/>
                              </w:rPr>
                            </w:pPr>
                            <w:r w:rsidRPr="006E2033">
                              <w:rPr>
                                <w:rFonts w:asciiTheme="majorHAnsi" w:hAnsiTheme="majorHAnsi" w:cstheme="majorHAnsi"/>
                                <w:i/>
                                <w:sz w:val="16"/>
                                <w:szCs w:val="16"/>
                              </w:rPr>
                              <w:t>Risk</w:t>
                            </w:r>
                            <w:r w:rsidRPr="006E2033">
                              <w:rPr>
                                <w:rFonts w:asciiTheme="majorHAnsi" w:hAnsiTheme="majorHAnsi" w:cstheme="majorHAnsi"/>
                                <w:i/>
                                <w:sz w:val="16"/>
                                <w:szCs w:val="16"/>
                              </w:rPr>
                              <w:br/>
                            </w:r>
                            <w:r w:rsidRPr="006E2033">
                              <w:rPr>
                                <w:rFonts w:asciiTheme="majorHAnsi" w:hAnsiTheme="majorHAnsi" w:cstheme="majorHAnsi"/>
                                <w:sz w:val="16"/>
                                <w:szCs w:val="16"/>
                              </w:rPr>
                              <w:t xml:space="preserve">Risk för ohälsa, skada eller tillbud finns och kan inträffa vanligtvis, periodvis eller på längre sikt och/eller kan drabba flera personer. Åtgärd behöver </w:t>
                            </w:r>
                            <w:r w:rsidR="00FB2DF3" w:rsidRPr="006E2033">
                              <w:rPr>
                                <w:rFonts w:asciiTheme="majorHAnsi" w:hAnsiTheme="majorHAnsi" w:cstheme="majorHAnsi"/>
                                <w:sz w:val="16"/>
                                <w:szCs w:val="16"/>
                              </w:rPr>
                              <w:t>v</w:t>
                            </w:r>
                            <w:r w:rsidRPr="006E2033">
                              <w:rPr>
                                <w:rFonts w:asciiTheme="majorHAnsi" w:hAnsiTheme="majorHAnsi" w:cstheme="majorHAnsi"/>
                                <w:sz w:val="16"/>
                                <w:szCs w:val="16"/>
                              </w:rPr>
                              <w:t>idtas enligt handlingsplan.</w:t>
                            </w:r>
                          </w:p>
                          <w:p w:rsidR="009A014B" w:rsidRPr="006E2033" w:rsidRDefault="009A014B" w:rsidP="009A014B">
                            <w:pPr>
                              <w:rPr>
                                <w:rFonts w:asciiTheme="majorHAnsi" w:hAnsiTheme="majorHAnsi" w:cstheme="majorHAnsi"/>
                                <w:i/>
                                <w:sz w:val="16"/>
                                <w:szCs w:val="16"/>
                              </w:rPr>
                            </w:pPr>
                          </w:p>
                          <w:p w:rsidR="009A014B" w:rsidRPr="006E2033" w:rsidRDefault="009A014B" w:rsidP="009A014B">
                            <w:pPr>
                              <w:rPr>
                                <w:rFonts w:asciiTheme="majorHAnsi" w:hAnsiTheme="majorHAnsi" w:cstheme="majorHAnsi"/>
                                <w:sz w:val="16"/>
                                <w:szCs w:val="16"/>
                              </w:rPr>
                            </w:pPr>
                            <w:r w:rsidRPr="006E2033">
                              <w:rPr>
                                <w:rFonts w:asciiTheme="majorHAnsi" w:hAnsiTheme="majorHAnsi" w:cstheme="majorHAnsi"/>
                                <w:i/>
                                <w:sz w:val="16"/>
                                <w:szCs w:val="16"/>
                              </w:rPr>
                              <w:t>Allvarlig risk</w:t>
                            </w:r>
                            <w:r w:rsidRPr="006E2033">
                              <w:rPr>
                                <w:rFonts w:asciiTheme="majorHAnsi" w:hAnsiTheme="majorHAnsi" w:cstheme="majorHAnsi"/>
                                <w:i/>
                                <w:sz w:val="16"/>
                                <w:szCs w:val="16"/>
                              </w:rPr>
                              <w:br/>
                            </w:r>
                            <w:r w:rsidRPr="006E2033">
                              <w:rPr>
                                <w:rFonts w:asciiTheme="majorHAnsi" w:hAnsiTheme="majorHAnsi" w:cstheme="majorHAnsi"/>
                                <w:sz w:val="16"/>
                                <w:szCs w:val="16"/>
                              </w:rPr>
                              <w:t>Uppenbar allvarlig risk som är livshotande eller kan leda till bestående funktionsnedsättning, svåra fysiska och psykiska skador. Skyddsåtgärder behöver vidtas snarast. Vid mycket allvarlig risk får arbetet inte utföras förrän skyddsåtgärder har vidtagits.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4E00C8" id="_x0000_t202" coordsize="21600,21600" o:spt="202" path="m,l,21600r21600,l21600,xe">
                <v:stroke joinstyle="miter"/>
                <v:path gradientshapeok="t" o:connecttype="rect"/>
              </v:shapetype>
              <v:shape id="Textruta 4" o:spid="_x0000_s1026" type="#_x0000_t202" style="position:absolute;margin-left:247.7pt;margin-top:32pt;width:263.25pt;height:183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" fillcolor="white [3201]" stroked="f" strokeweight=".5pt">
                <v:textbox>
                  <w:txbxContent>
                    <w:p w:rsidR="009A014B" w:rsidRPr="006E2033" w:rsidRDefault="009A014B" w:rsidP="009A014B">
                      <w:pPr>
                        <w:rPr>
                          <w:rFonts w:asciiTheme="majorHAnsi" w:hAnsiTheme="majorHAnsi" w:cstheme="majorHAnsi"/>
                          <w:sz w:val="16"/>
                          <w:szCs w:val="16"/>
                        </w:rPr>
                      </w:pPr>
                      <w:r w:rsidRPr="006E2033">
                        <w:rPr>
                          <w:rFonts w:asciiTheme="majorHAnsi" w:hAnsiTheme="majorHAnsi" w:cstheme="majorHAnsi"/>
                          <w:i/>
                          <w:sz w:val="16"/>
                          <w:szCs w:val="16"/>
                        </w:rPr>
                        <w:t>Liten risk</w:t>
                      </w:r>
                      <w:r w:rsidRPr="006E2033">
                        <w:rPr>
                          <w:rFonts w:asciiTheme="majorHAnsi" w:hAnsiTheme="majorHAnsi" w:cstheme="majorHAnsi"/>
                          <w:i/>
                          <w:sz w:val="16"/>
                          <w:szCs w:val="16"/>
                        </w:rPr>
                        <w:br/>
                      </w:r>
                      <w:r w:rsidRPr="006E2033">
                        <w:rPr>
                          <w:rFonts w:asciiTheme="majorHAnsi" w:hAnsiTheme="majorHAnsi" w:cstheme="majorHAnsi"/>
                          <w:sz w:val="16"/>
                          <w:szCs w:val="16"/>
                        </w:rPr>
                        <w:t>Liten sannolikhet, ingen eller obetydlig skada eller påverkan på arbetsmiljön och som drabbar inga eller enstaka personer. Tidigare identifierade risker är förebyggda genom t ex god kunskap, välfungerande instruktioner och skyddsanordningar. Åtgärd kan behöva vidtas, men inte nödvändigtvis.</w:t>
                      </w:r>
                    </w:p>
                    <w:p w:rsidR="009A014B" w:rsidRPr="006E2033" w:rsidRDefault="009A014B" w:rsidP="009A014B">
                      <w:pPr>
                        <w:rPr>
                          <w:rFonts w:asciiTheme="majorHAnsi" w:hAnsiTheme="majorHAnsi" w:cstheme="majorHAnsi"/>
                          <w:i/>
                          <w:sz w:val="16"/>
                          <w:szCs w:val="16"/>
                        </w:rPr>
                      </w:pPr>
                    </w:p>
                    <w:p w:rsidR="009A014B" w:rsidRPr="006E2033" w:rsidRDefault="009A014B" w:rsidP="009A014B">
                      <w:pPr>
                        <w:rPr>
                          <w:rFonts w:asciiTheme="majorHAnsi" w:hAnsiTheme="majorHAnsi" w:cstheme="majorHAnsi"/>
                          <w:sz w:val="16"/>
                          <w:szCs w:val="16"/>
                        </w:rPr>
                      </w:pPr>
                      <w:r w:rsidRPr="006E2033">
                        <w:rPr>
                          <w:rFonts w:asciiTheme="majorHAnsi" w:hAnsiTheme="majorHAnsi" w:cstheme="majorHAnsi"/>
                          <w:i/>
                          <w:sz w:val="16"/>
                          <w:szCs w:val="16"/>
                        </w:rPr>
                        <w:t>Risk</w:t>
                      </w:r>
                      <w:r w:rsidRPr="006E2033">
                        <w:rPr>
                          <w:rFonts w:asciiTheme="majorHAnsi" w:hAnsiTheme="majorHAnsi" w:cstheme="majorHAnsi"/>
                          <w:i/>
                          <w:sz w:val="16"/>
                          <w:szCs w:val="16"/>
                        </w:rPr>
                        <w:br/>
                      </w:r>
                      <w:r w:rsidRPr="006E2033">
                        <w:rPr>
                          <w:rFonts w:asciiTheme="majorHAnsi" w:hAnsiTheme="majorHAnsi" w:cstheme="majorHAnsi"/>
                          <w:sz w:val="16"/>
                          <w:szCs w:val="16"/>
                        </w:rPr>
                        <w:t xml:space="preserve">Risk för ohälsa, skada eller tillbud finns och kan inträffa vanligtvis, periodvis eller på längre sikt och/eller kan drabba flera personer. Åtgärd behöver </w:t>
                      </w:r>
                      <w:r w:rsidR="00FB2DF3" w:rsidRPr="006E2033">
                        <w:rPr>
                          <w:rFonts w:asciiTheme="majorHAnsi" w:hAnsiTheme="majorHAnsi" w:cstheme="majorHAnsi"/>
                          <w:sz w:val="16"/>
                          <w:szCs w:val="16"/>
                        </w:rPr>
                        <w:t>v</w:t>
                      </w:r>
                      <w:r w:rsidRPr="006E2033">
                        <w:rPr>
                          <w:rFonts w:asciiTheme="majorHAnsi" w:hAnsiTheme="majorHAnsi" w:cstheme="majorHAnsi"/>
                          <w:sz w:val="16"/>
                          <w:szCs w:val="16"/>
                        </w:rPr>
                        <w:t>idtas enligt handlingsplan.</w:t>
                      </w:r>
                    </w:p>
                    <w:p w:rsidR="009A014B" w:rsidRPr="006E2033" w:rsidRDefault="009A014B" w:rsidP="009A014B">
                      <w:pPr>
                        <w:rPr>
                          <w:rFonts w:asciiTheme="majorHAnsi" w:hAnsiTheme="majorHAnsi" w:cstheme="majorHAnsi"/>
                          <w:i/>
                          <w:sz w:val="16"/>
                          <w:szCs w:val="16"/>
                        </w:rPr>
                      </w:pPr>
                    </w:p>
                    <w:p w:rsidR="009A014B" w:rsidRPr="006E2033" w:rsidRDefault="009A014B" w:rsidP="009A014B">
                      <w:pPr>
                        <w:rPr>
                          <w:rFonts w:asciiTheme="majorHAnsi" w:hAnsiTheme="majorHAnsi" w:cstheme="majorHAnsi"/>
                          <w:sz w:val="16"/>
                          <w:szCs w:val="16"/>
                        </w:rPr>
                      </w:pPr>
                      <w:r w:rsidRPr="006E2033">
                        <w:rPr>
                          <w:rFonts w:asciiTheme="majorHAnsi" w:hAnsiTheme="majorHAnsi" w:cstheme="majorHAnsi"/>
                          <w:i/>
                          <w:sz w:val="16"/>
                          <w:szCs w:val="16"/>
                        </w:rPr>
                        <w:t>Allvarlig risk</w:t>
                      </w:r>
                      <w:r w:rsidRPr="006E2033">
                        <w:rPr>
                          <w:rFonts w:asciiTheme="majorHAnsi" w:hAnsiTheme="majorHAnsi" w:cstheme="majorHAnsi"/>
                          <w:i/>
                          <w:sz w:val="16"/>
                          <w:szCs w:val="16"/>
                        </w:rPr>
                        <w:br/>
                      </w:r>
                      <w:r w:rsidRPr="006E2033">
                        <w:rPr>
                          <w:rFonts w:asciiTheme="majorHAnsi" w:hAnsiTheme="majorHAnsi" w:cstheme="majorHAnsi"/>
                          <w:sz w:val="16"/>
                          <w:szCs w:val="16"/>
                        </w:rPr>
                        <w:t>Uppenbar allvarlig risk som är livshotande eller kan leda till bestående funktionsnedsättning, svåra fysiska och psykiska skador. Skyddsåtgärder behöver vidtas snarast. Vid mycket allvarlig risk får arbetet inte utföras förrän skyddsåtgärder har vidtagits.</w:t>
                      </w:r>
                    </w:p>
                  </w:txbxContent>
                </v:textbox>
              </v:shape>
            </w:pict>
          </mc:Fallback>
        </mc:AlternateContent>
      </w:r>
      <w:r w:rsidR="00B42335">
        <w:rPr>
          <w:noProof/>
        </w:rPr>
        <w:drawing>
          <wp:inline distT="0" distB="0" distL="0" distR="0">
            <wp:extent cx="3599695" cy="3599695"/>
            <wp:effectExtent l="0" t="0" r="1270" b="127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skkalky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9695" cy="3599695"/>
                    </a:xfrm>
                    <a:prstGeom prst="rect">
                      <a:avLst/>
                    </a:prstGeom>
                  </pic:spPr>
                </pic:pic>
              </a:graphicData>
            </a:graphic>
          </wp:inline>
        </w:drawing>
      </w:r>
    </w:p>
    <w:p w:rsidR="00112AC5" w:rsidRDefault="00112AC5" w:rsidP="00A84CA0">
      <w:pPr>
        <w:rPr>
          <w:noProof/>
        </w:rPr>
      </w:pPr>
    </w:p>
    <w:p w:rsidR="00112AC5" w:rsidRDefault="00112AC5" w:rsidP="00A84CA0">
      <w:pPr>
        <w:rPr>
          <w:noProof/>
        </w:rPr>
      </w:pPr>
    </w:p>
    <w:p w:rsidR="00112AC5" w:rsidRDefault="00112AC5" w:rsidP="00A84CA0">
      <w:pPr>
        <w:rPr>
          <w:noProof/>
        </w:rPr>
      </w:pPr>
    </w:p>
    <w:p w:rsidR="00112AC5" w:rsidRDefault="00112AC5" w:rsidP="00A84CA0">
      <w:pPr>
        <w:rPr>
          <w:noProof/>
        </w:rPr>
      </w:pPr>
    </w:p>
    <w:p w:rsidR="00112AC5" w:rsidRDefault="00112AC5" w:rsidP="00A84CA0">
      <w:pPr>
        <w:rPr>
          <w:noProof/>
        </w:rPr>
      </w:pPr>
    </w:p>
    <w:p w:rsidR="00112AC5" w:rsidRDefault="00112AC5" w:rsidP="00A84CA0">
      <w:pPr>
        <w:rPr>
          <w:noProof/>
        </w:rPr>
      </w:pPr>
    </w:p>
    <w:p w:rsidR="00112AC5" w:rsidRDefault="00112AC5" w:rsidP="00A84CA0">
      <w:pPr>
        <w:rPr>
          <w:noProof/>
        </w:rPr>
      </w:pPr>
    </w:p>
    <w:p w:rsidR="00112AC5" w:rsidRDefault="00112AC5" w:rsidP="00A84CA0">
      <w:pPr>
        <w:rPr>
          <w:noProof/>
        </w:rPr>
      </w:pPr>
    </w:p>
    <w:p w:rsidR="005A75C3" w:rsidRDefault="005A75C3" w:rsidP="00A84CA0">
      <w:pPr>
        <w:rPr>
          <w:noProof/>
        </w:rPr>
      </w:pPr>
    </w:p>
    <w:p w:rsidR="00112AC5" w:rsidRDefault="00112AC5" w:rsidP="00A84CA0">
      <w:pPr>
        <w:rPr>
          <w:noProof/>
        </w:rPr>
      </w:pPr>
    </w:p>
    <w:p w:rsidR="00112AC5" w:rsidRPr="00144242" w:rsidRDefault="00112AC5" w:rsidP="00A84CA0">
      <w:pPr>
        <w:rPr>
          <w:noProof/>
        </w:rPr>
      </w:pPr>
    </w:p>
    <w:tbl>
      <w:tblPr>
        <w:tblStyle w:val="Tabellrutnt"/>
        <w:tblW w:w="9180" w:type="dxa"/>
        <w:tblLayout w:type="fixed"/>
        <w:tblLook w:val="04A0" w:firstRow="1" w:lastRow="0" w:firstColumn="1" w:lastColumn="0" w:noHBand="0" w:noVBand="1"/>
      </w:tblPr>
      <w:tblGrid>
        <w:gridCol w:w="4928"/>
        <w:gridCol w:w="709"/>
        <w:gridCol w:w="708"/>
        <w:gridCol w:w="851"/>
        <w:gridCol w:w="1984"/>
      </w:tblGrid>
      <w:tr w:rsidR="00FB2DF3" w:rsidRPr="00C2507F" w:rsidTr="00B42335">
        <w:trPr>
          <w:cnfStyle w:val="100000000000" w:firstRow="1" w:lastRow="0" w:firstColumn="0" w:lastColumn="0" w:oddVBand="0" w:evenVBand="0" w:oddHBand="0" w:evenHBand="0" w:firstRowFirstColumn="0" w:firstRowLastColumn="0" w:lastRowFirstColumn="0" w:lastRowLastColumn="0"/>
        </w:trPr>
        <w:tc>
          <w:tcPr>
            <w:tcW w:w="4928" w:type="dxa"/>
            <w:shd w:val="clear" w:color="auto" w:fill="F9D6E7" w:themeFill="accent2" w:themeFillTint="33"/>
          </w:tcPr>
          <w:p w:rsidR="009A014B" w:rsidRPr="00C2507F" w:rsidRDefault="00FB2DF3" w:rsidP="00483C8B">
            <w:pPr>
              <w:rPr>
                <w:rFonts w:asciiTheme="majorHAnsi" w:hAnsiTheme="majorHAnsi" w:cstheme="majorHAnsi"/>
                <w:sz w:val="20"/>
              </w:rPr>
            </w:pPr>
            <w:r w:rsidRPr="00C2507F">
              <w:rPr>
                <w:rFonts w:asciiTheme="majorHAnsi" w:hAnsiTheme="majorHAnsi" w:cstheme="majorHAnsi"/>
                <w:sz w:val="20"/>
              </w:rPr>
              <w:lastRenderedPageBreak/>
              <w:t>Ange r</w:t>
            </w:r>
            <w:r w:rsidR="009A014B" w:rsidRPr="00C2507F">
              <w:rPr>
                <w:rFonts w:asciiTheme="majorHAnsi" w:hAnsiTheme="majorHAnsi" w:cstheme="majorHAnsi"/>
                <w:sz w:val="20"/>
              </w:rPr>
              <w:t>isker</w:t>
            </w:r>
            <w:r w:rsidRPr="00C2507F">
              <w:rPr>
                <w:rFonts w:asciiTheme="majorHAnsi" w:hAnsiTheme="majorHAnsi" w:cstheme="majorHAnsi"/>
                <w:sz w:val="20"/>
              </w:rPr>
              <w:t>na och beskriv konsekvensanalysen</w:t>
            </w:r>
            <w:r w:rsidR="00483C8B" w:rsidRPr="00C2507F">
              <w:rPr>
                <w:rFonts w:asciiTheme="majorHAnsi" w:hAnsiTheme="majorHAnsi" w:cstheme="majorHAnsi"/>
                <w:sz w:val="20"/>
              </w:rPr>
              <w:br/>
            </w:r>
            <w:r w:rsidR="00483C8B" w:rsidRPr="00C2507F">
              <w:rPr>
                <w:rFonts w:asciiTheme="majorHAnsi" w:hAnsiTheme="majorHAnsi" w:cstheme="majorHAnsi"/>
                <w:b w:val="0"/>
                <w:sz w:val="16"/>
                <w:szCs w:val="16"/>
              </w:rPr>
              <w:t>Infoga fler rader vid behov.</w:t>
            </w:r>
          </w:p>
        </w:tc>
        <w:tc>
          <w:tcPr>
            <w:tcW w:w="709" w:type="dxa"/>
            <w:shd w:val="clear" w:color="auto" w:fill="00B050"/>
          </w:tcPr>
          <w:p w:rsidR="009A014B" w:rsidRPr="00C2507F" w:rsidRDefault="009A014B" w:rsidP="00A84CA0">
            <w:pPr>
              <w:rPr>
                <w:rFonts w:asciiTheme="majorHAnsi" w:hAnsiTheme="majorHAnsi" w:cstheme="majorHAnsi"/>
                <w:sz w:val="16"/>
                <w:szCs w:val="16"/>
              </w:rPr>
            </w:pPr>
            <w:r w:rsidRPr="00C2507F">
              <w:rPr>
                <w:rFonts w:asciiTheme="majorHAnsi" w:hAnsiTheme="majorHAnsi" w:cstheme="majorHAnsi"/>
                <w:sz w:val="16"/>
                <w:szCs w:val="16"/>
              </w:rPr>
              <w:t>Liten risk</w:t>
            </w:r>
          </w:p>
        </w:tc>
        <w:tc>
          <w:tcPr>
            <w:tcW w:w="708" w:type="dxa"/>
            <w:shd w:val="clear" w:color="auto" w:fill="FFFF00"/>
          </w:tcPr>
          <w:p w:rsidR="009A014B" w:rsidRPr="00C2507F" w:rsidRDefault="009A014B" w:rsidP="00A84CA0">
            <w:pPr>
              <w:rPr>
                <w:rFonts w:asciiTheme="majorHAnsi" w:hAnsiTheme="majorHAnsi" w:cstheme="majorHAnsi"/>
                <w:sz w:val="16"/>
                <w:szCs w:val="16"/>
              </w:rPr>
            </w:pPr>
            <w:r w:rsidRPr="00C2507F">
              <w:rPr>
                <w:rFonts w:asciiTheme="majorHAnsi" w:hAnsiTheme="majorHAnsi" w:cstheme="majorHAnsi"/>
                <w:sz w:val="16"/>
                <w:szCs w:val="16"/>
              </w:rPr>
              <w:t>Risk</w:t>
            </w:r>
          </w:p>
        </w:tc>
        <w:tc>
          <w:tcPr>
            <w:tcW w:w="851" w:type="dxa"/>
            <w:shd w:val="clear" w:color="auto" w:fill="FF0000"/>
          </w:tcPr>
          <w:p w:rsidR="009A014B" w:rsidRPr="00B42335" w:rsidRDefault="009A014B" w:rsidP="00A84CA0">
            <w:pPr>
              <w:rPr>
                <w:rFonts w:asciiTheme="majorHAnsi" w:hAnsiTheme="majorHAnsi" w:cstheme="majorHAnsi"/>
                <w:color w:val="FF0000"/>
                <w:sz w:val="16"/>
                <w:szCs w:val="16"/>
              </w:rPr>
            </w:pPr>
            <w:r w:rsidRPr="00C2507F">
              <w:rPr>
                <w:rFonts w:asciiTheme="majorHAnsi" w:hAnsiTheme="majorHAnsi" w:cstheme="majorHAnsi"/>
                <w:sz w:val="16"/>
                <w:szCs w:val="16"/>
              </w:rPr>
              <w:t>Allvarlig risk</w:t>
            </w:r>
          </w:p>
        </w:tc>
        <w:tc>
          <w:tcPr>
            <w:tcW w:w="1984" w:type="dxa"/>
            <w:shd w:val="clear" w:color="auto" w:fill="F9D6E7" w:themeFill="accent2" w:themeFillTint="33"/>
          </w:tcPr>
          <w:p w:rsidR="009A014B" w:rsidRPr="00C2507F" w:rsidRDefault="009A014B" w:rsidP="00483C8B">
            <w:pPr>
              <w:rPr>
                <w:rFonts w:asciiTheme="majorHAnsi" w:hAnsiTheme="majorHAnsi" w:cstheme="majorHAnsi"/>
                <w:sz w:val="20"/>
              </w:rPr>
            </w:pPr>
            <w:r w:rsidRPr="00C2507F">
              <w:rPr>
                <w:rFonts w:asciiTheme="majorHAnsi" w:hAnsiTheme="majorHAnsi" w:cstheme="majorHAnsi"/>
                <w:sz w:val="20"/>
              </w:rPr>
              <w:t>Kommentar</w:t>
            </w:r>
            <w:r w:rsidR="00483C8B" w:rsidRPr="00C2507F">
              <w:rPr>
                <w:rFonts w:asciiTheme="majorHAnsi" w:hAnsiTheme="majorHAnsi" w:cstheme="majorHAnsi"/>
                <w:sz w:val="20"/>
              </w:rPr>
              <w:br/>
            </w:r>
            <w:r w:rsidR="00483C8B" w:rsidRPr="00C2507F">
              <w:rPr>
                <w:rFonts w:asciiTheme="majorHAnsi" w:hAnsiTheme="majorHAnsi" w:cstheme="majorHAnsi"/>
                <w:b w:val="0"/>
                <w:sz w:val="16"/>
                <w:szCs w:val="16"/>
              </w:rPr>
              <w:t>T ex åtgärd eller behov av undersökning</w:t>
            </w:r>
            <w:r w:rsidR="00483C8B" w:rsidRPr="00C2507F">
              <w:rPr>
                <w:rFonts w:asciiTheme="majorHAnsi" w:hAnsiTheme="majorHAnsi" w:cstheme="majorHAnsi"/>
                <w:b w:val="0"/>
                <w:sz w:val="20"/>
              </w:rPr>
              <w:t xml:space="preserve"> </w:t>
            </w:r>
          </w:p>
        </w:tc>
      </w:tr>
      <w:tr w:rsidR="0025752C" w:rsidRPr="00877A4C" w:rsidTr="00F07640">
        <w:trPr>
          <w:trHeight w:val="451"/>
        </w:trPr>
        <w:tc>
          <w:tcPr>
            <w:tcW w:w="4928" w:type="dxa"/>
            <w:vAlign w:val="center"/>
          </w:tcPr>
          <w:p w:rsidR="0025752C" w:rsidRDefault="0025752C" w:rsidP="0025752C">
            <w:r>
              <w:t xml:space="preserve">R 1: </w:t>
            </w:r>
            <w:r w:rsidR="00201B28">
              <w:t>Patienten</w:t>
            </w:r>
            <w:r>
              <w:t xml:space="preserve"> förstår inte instruktionerna i momentet</w:t>
            </w:r>
          </w:p>
        </w:tc>
        <w:tc>
          <w:tcPr>
            <w:tcW w:w="709" w:type="dxa"/>
          </w:tcPr>
          <w:p w:rsidR="0025752C" w:rsidRPr="00877A4C" w:rsidRDefault="0025752C" w:rsidP="0025752C">
            <w:pPr>
              <w:rPr>
                <w:rFonts w:ascii="Garamond" w:hAnsi="Garamond" w:cstheme="majorHAnsi"/>
              </w:rPr>
            </w:pPr>
          </w:p>
        </w:tc>
        <w:tc>
          <w:tcPr>
            <w:tcW w:w="708" w:type="dxa"/>
          </w:tcPr>
          <w:p w:rsidR="0025752C" w:rsidRPr="00877A4C" w:rsidRDefault="0025752C" w:rsidP="0025752C">
            <w:pPr>
              <w:rPr>
                <w:rFonts w:ascii="Garamond" w:hAnsi="Garamond" w:cstheme="majorHAnsi"/>
              </w:rPr>
            </w:pPr>
          </w:p>
        </w:tc>
        <w:tc>
          <w:tcPr>
            <w:tcW w:w="851" w:type="dxa"/>
          </w:tcPr>
          <w:p w:rsidR="0025752C" w:rsidRPr="00877A4C" w:rsidRDefault="0025752C" w:rsidP="0025752C">
            <w:pPr>
              <w:rPr>
                <w:rFonts w:ascii="Garamond" w:hAnsi="Garamond" w:cstheme="majorHAnsi"/>
              </w:rPr>
            </w:pPr>
          </w:p>
        </w:tc>
        <w:tc>
          <w:tcPr>
            <w:tcW w:w="1984" w:type="dxa"/>
          </w:tcPr>
          <w:p w:rsidR="0025752C" w:rsidRPr="00877A4C" w:rsidRDefault="0025752C" w:rsidP="0025752C">
            <w:pPr>
              <w:rPr>
                <w:rFonts w:ascii="Garamond" w:hAnsi="Garamond" w:cstheme="majorHAnsi"/>
              </w:rPr>
            </w:pPr>
          </w:p>
        </w:tc>
      </w:tr>
      <w:tr w:rsidR="00FD2CD7" w:rsidRPr="00877A4C" w:rsidTr="00F07640">
        <w:trPr>
          <w:trHeight w:val="451"/>
        </w:trPr>
        <w:tc>
          <w:tcPr>
            <w:tcW w:w="4928" w:type="dxa"/>
            <w:vAlign w:val="center"/>
          </w:tcPr>
          <w:p w:rsidR="00FD2CD7" w:rsidRDefault="00FD2CD7" w:rsidP="0025752C">
            <w:r>
              <w:t>R 2: Patienten kan inte svenska</w:t>
            </w:r>
          </w:p>
        </w:tc>
        <w:tc>
          <w:tcPr>
            <w:tcW w:w="709" w:type="dxa"/>
          </w:tcPr>
          <w:p w:rsidR="00FD2CD7" w:rsidRPr="00877A4C" w:rsidRDefault="00FD2CD7" w:rsidP="0025752C">
            <w:pPr>
              <w:rPr>
                <w:rFonts w:ascii="Garamond" w:hAnsi="Garamond" w:cstheme="majorHAnsi"/>
              </w:rPr>
            </w:pPr>
          </w:p>
        </w:tc>
        <w:tc>
          <w:tcPr>
            <w:tcW w:w="708" w:type="dxa"/>
          </w:tcPr>
          <w:p w:rsidR="00FD2CD7" w:rsidRPr="00877A4C" w:rsidRDefault="00FD2CD7" w:rsidP="0025752C">
            <w:pPr>
              <w:rPr>
                <w:rFonts w:ascii="Garamond" w:hAnsi="Garamond" w:cstheme="majorHAnsi"/>
              </w:rPr>
            </w:pPr>
          </w:p>
        </w:tc>
        <w:tc>
          <w:tcPr>
            <w:tcW w:w="851" w:type="dxa"/>
          </w:tcPr>
          <w:p w:rsidR="00FD2CD7" w:rsidRPr="00877A4C" w:rsidRDefault="00FD2CD7" w:rsidP="0025752C">
            <w:pPr>
              <w:rPr>
                <w:rFonts w:ascii="Garamond" w:hAnsi="Garamond" w:cstheme="majorHAnsi"/>
              </w:rPr>
            </w:pPr>
          </w:p>
        </w:tc>
        <w:tc>
          <w:tcPr>
            <w:tcW w:w="1984" w:type="dxa"/>
          </w:tcPr>
          <w:p w:rsidR="00FD2CD7" w:rsidRPr="00877A4C" w:rsidRDefault="00FD2CD7" w:rsidP="0025752C">
            <w:pPr>
              <w:rPr>
                <w:rFonts w:ascii="Garamond" w:hAnsi="Garamond" w:cstheme="majorHAnsi"/>
              </w:rPr>
            </w:pPr>
          </w:p>
        </w:tc>
      </w:tr>
      <w:tr w:rsidR="0025752C" w:rsidRPr="00877A4C" w:rsidTr="00546ECB">
        <w:tc>
          <w:tcPr>
            <w:tcW w:w="4928" w:type="dxa"/>
          </w:tcPr>
          <w:p w:rsidR="0025752C" w:rsidRPr="00877A4C" w:rsidRDefault="0025752C" w:rsidP="0025752C">
            <w:pPr>
              <w:rPr>
                <w:rFonts w:ascii="Garamond" w:hAnsi="Garamond" w:cstheme="majorHAnsi"/>
              </w:rPr>
            </w:pPr>
            <w:r>
              <w:rPr>
                <w:rFonts w:ascii="Garamond" w:hAnsi="Garamond" w:cstheme="majorHAnsi"/>
              </w:rPr>
              <w:t xml:space="preserve">R </w:t>
            </w:r>
            <w:r w:rsidR="00FD2CD7">
              <w:rPr>
                <w:rFonts w:ascii="Garamond" w:hAnsi="Garamond" w:cstheme="majorHAnsi"/>
              </w:rPr>
              <w:t>3</w:t>
            </w:r>
            <w:r>
              <w:rPr>
                <w:rFonts w:ascii="Garamond" w:hAnsi="Garamond" w:cstheme="majorHAnsi"/>
              </w:rPr>
              <w:t>:</w:t>
            </w:r>
            <w:r>
              <w:t xml:space="preserve"> </w:t>
            </w:r>
            <w:r w:rsidR="00201B28">
              <w:t>Patienten</w:t>
            </w:r>
            <w:r>
              <w:t xml:space="preserve"> orkar inte läsa all text</w:t>
            </w:r>
          </w:p>
        </w:tc>
        <w:tc>
          <w:tcPr>
            <w:tcW w:w="709" w:type="dxa"/>
          </w:tcPr>
          <w:p w:rsidR="0025752C" w:rsidRPr="00877A4C" w:rsidRDefault="0025752C" w:rsidP="0025752C">
            <w:pPr>
              <w:rPr>
                <w:rFonts w:ascii="Garamond" w:hAnsi="Garamond" w:cstheme="majorHAnsi"/>
              </w:rPr>
            </w:pPr>
          </w:p>
        </w:tc>
        <w:tc>
          <w:tcPr>
            <w:tcW w:w="708" w:type="dxa"/>
          </w:tcPr>
          <w:p w:rsidR="0025752C" w:rsidRPr="00877A4C" w:rsidRDefault="0025752C" w:rsidP="0025752C">
            <w:pPr>
              <w:rPr>
                <w:rFonts w:ascii="Garamond" w:hAnsi="Garamond" w:cstheme="majorHAnsi"/>
              </w:rPr>
            </w:pPr>
          </w:p>
        </w:tc>
        <w:tc>
          <w:tcPr>
            <w:tcW w:w="851" w:type="dxa"/>
          </w:tcPr>
          <w:p w:rsidR="0025752C" w:rsidRPr="00877A4C" w:rsidRDefault="0025752C" w:rsidP="0025752C">
            <w:pPr>
              <w:rPr>
                <w:rFonts w:ascii="Garamond" w:hAnsi="Garamond" w:cstheme="majorHAnsi"/>
              </w:rPr>
            </w:pPr>
          </w:p>
        </w:tc>
        <w:tc>
          <w:tcPr>
            <w:tcW w:w="1984" w:type="dxa"/>
          </w:tcPr>
          <w:p w:rsidR="0025752C" w:rsidRPr="00877A4C" w:rsidRDefault="0025752C" w:rsidP="0025752C">
            <w:pPr>
              <w:rPr>
                <w:rFonts w:ascii="Garamond" w:hAnsi="Garamond" w:cstheme="majorHAnsi"/>
              </w:rPr>
            </w:pPr>
          </w:p>
        </w:tc>
      </w:tr>
      <w:tr w:rsidR="0025752C" w:rsidRPr="00877A4C" w:rsidTr="00546ECB">
        <w:tc>
          <w:tcPr>
            <w:tcW w:w="4928" w:type="dxa"/>
          </w:tcPr>
          <w:p w:rsidR="0025752C" w:rsidRPr="00877A4C" w:rsidRDefault="0025752C" w:rsidP="0025752C">
            <w:pPr>
              <w:rPr>
                <w:rFonts w:ascii="Garamond" w:hAnsi="Garamond" w:cstheme="majorHAnsi"/>
              </w:rPr>
            </w:pPr>
            <w:r>
              <w:rPr>
                <w:rFonts w:ascii="Garamond" w:hAnsi="Garamond" w:cstheme="majorHAnsi"/>
              </w:rPr>
              <w:t xml:space="preserve">R </w:t>
            </w:r>
            <w:r w:rsidR="00FD2CD7">
              <w:rPr>
                <w:rFonts w:ascii="Garamond" w:hAnsi="Garamond" w:cstheme="majorHAnsi"/>
              </w:rPr>
              <w:t>4</w:t>
            </w:r>
            <w:r>
              <w:rPr>
                <w:rFonts w:ascii="Garamond" w:hAnsi="Garamond" w:cstheme="majorHAnsi"/>
              </w:rPr>
              <w:t xml:space="preserve">: </w:t>
            </w:r>
            <w:r w:rsidR="00201B28">
              <w:t xml:space="preserve">Patienten </w:t>
            </w:r>
            <w:r>
              <w:t>öppnar inte momentet</w:t>
            </w:r>
          </w:p>
        </w:tc>
        <w:tc>
          <w:tcPr>
            <w:tcW w:w="709" w:type="dxa"/>
          </w:tcPr>
          <w:p w:rsidR="0025752C" w:rsidRPr="00877A4C" w:rsidRDefault="0025752C" w:rsidP="0025752C">
            <w:pPr>
              <w:rPr>
                <w:rFonts w:ascii="Garamond" w:hAnsi="Garamond" w:cstheme="majorHAnsi"/>
              </w:rPr>
            </w:pPr>
          </w:p>
        </w:tc>
        <w:tc>
          <w:tcPr>
            <w:tcW w:w="708" w:type="dxa"/>
          </w:tcPr>
          <w:p w:rsidR="0025752C" w:rsidRPr="00877A4C" w:rsidRDefault="0025752C" w:rsidP="0025752C">
            <w:pPr>
              <w:rPr>
                <w:rFonts w:ascii="Garamond" w:hAnsi="Garamond" w:cstheme="majorHAnsi"/>
              </w:rPr>
            </w:pPr>
          </w:p>
        </w:tc>
        <w:tc>
          <w:tcPr>
            <w:tcW w:w="851" w:type="dxa"/>
          </w:tcPr>
          <w:p w:rsidR="0025752C" w:rsidRPr="00877A4C" w:rsidRDefault="0025752C" w:rsidP="0025752C">
            <w:pPr>
              <w:rPr>
                <w:rFonts w:ascii="Garamond" w:hAnsi="Garamond" w:cstheme="majorHAnsi"/>
              </w:rPr>
            </w:pPr>
          </w:p>
        </w:tc>
        <w:tc>
          <w:tcPr>
            <w:tcW w:w="1984" w:type="dxa"/>
          </w:tcPr>
          <w:p w:rsidR="0025752C" w:rsidRPr="00877A4C" w:rsidRDefault="0025752C" w:rsidP="0025752C">
            <w:pPr>
              <w:rPr>
                <w:rFonts w:ascii="Garamond" w:hAnsi="Garamond" w:cstheme="majorHAnsi"/>
              </w:rPr>
            </w:pPr>
          </w:p>
        </w:tc>
      </w:tr>
      <w:tr w:rsidR="0025752C" w:rsidRPr="00877A4C" w:rsidTr="00546ECB">
        <w:tc>
          <w:tcPr>
            <w:tcW w:w="4928" w:type="dxa"/>
          </w:tcPr>
          <w:p w:rsidR="0025752C" w:rsidRPr="00877A4C" w:rsidRDefault="0025752C" w:rsidP="0025752C">
            <w:pPr>
              <w:rPr>
                <w:rFonts w:ascii="Garamond" w:hAnsi="Garamond" w:cstheme="majorHAnsi"/>
              </w:rPr>
            </w:pPr>
            <w:r>
              <w:rPr>
                <w:rFonts w:ascii="Garamond" w:hAnsi="Garamond" w:cstheme="majorHAnsi"/>
              </w:rPr>
              <w:t xml:space="preserve">R </w:t>
            </w:r>
            <w:r w:rsidR="00FD2CD7">
              <w:rPr>
                <w:rFonts w:ascii="Garamond" w:hAnsi="Garamond" w:cstheme="majorHAnsi"/>
              </w:rPr>
              <w:t>5</w:t>
            </w:r>
            <w:r>
              <w:rPr>
                <w:rFonts w:ascii="Garamond" w:hAnsi="Garamond" w:cstheme="majorHAnsi"/>
              </w:rPr>
              <w:t xml:space="preserve">: </w:t>
            </w:r>
            <w:r w:rsidR="00FD2CD7">
              <w:t>Patienten</w:t>
            </w:r>
            <w:r>
              <w:t xml:space="preserve"> hittar fel i programmet</w:t>
            </w:r>
          </w:p>
        </w:tc>
        <w:tc>
          <w:tcPr>
            <w:tcW w:w="709" w:type="dxa"/>
          </w:tcPr>
          <w:p w:rsidR="0025752C" w:rsidRPr="00877A4C" w:rsidRDefault="0025752C" w:rsidP="0025752C">
            <w:pPr>
              <w:rPr>
                <w:rFonts w:ascii="Garamond" w:hAnsi="Garamond" w:cstheme="majorHAnsi"/>
              </w:rPr>
            </w:pPr>
          </w:p>
        </w:tc>
        <w:tc>
          <w:tcPr>
            <w:tcW w:w="708" w:type="dxa"/>
          </w:tcPr>
          <w:p w:rsidR="0025752C" w:rsidRPr="00877A4C" w:rsidRDefault="0025752C" w:rsidP="0025752C">
            <w:pPr>
              <w:rPr>
                <w:rFonts w:ascii="Garamond" w:hAnsi="Garamond" w:cstheme="majorHAnsi"/>
              </w:rPr>
            </w:pPr>
          </w:p>
        </w:tc>
        <w:tc>
          <w:tcPr>
            <w:tcW w:w="851" w:type="dxa"/>
          </w:tcPr>
          <w:p w:rsidR="0025752C" w:rsidRPr="00877A4C" w:rsidRDefault="0025752C" w:rsidP="0025752C">
            <w:pPr>
              <w:rPr>
                <w:rFonts w:ascii="Garamond" w:hAnsi="Garamond" w:cstheme="majorHAnsi"/>
              </w:rPr>
            </w:pPr>
          </w:p>
        </w:tc>
        <w:tc>
          <w:tcPr>
            <w:tcW w:w="1984" w:type="dxa"/>
          </w:tcPr>
          <w:p w:rsidR="0025752C" w:rsidRPr="00877A4C" w:rsidRDefault="0025752C" w:rsidP="0025752C">
            <w:pPr>
              <w:rPr>
                <w:rFonts w:ascii="Garamond" w:hAnsi="Garamond" w:cstheme="majorHAnsi"/>
              </w:rPr>
            </w:pPr>
          </w:p>
        </w:tc>
      </w:tr>
      <w:tr w:rsidR="0025752C" w:rsidRPr="00877A4C" w:rsidTr="004C611A">
        <w:tc>
          <w:tcPr>
            <w:tcW w:w="4928" w:type="dxa"/>
            <w:vAlign w:val="center"/>
          </w:tcPr>
          <w:p w:rsidR="0025752C" w:rsidRDefault="0025752C" w:rsidP="0025752C">
            <w:r>
              <w:t xml:space="preserve">R </w:t>
            </w:r>
            <w:r w:rsidR="00FD2CD7">
              <w:t>6</w:t>
            </w:r>
            <w:r>
              <w:t>:</w:t>
            </w:r>
            <w:r w:rsidR="00B97C84">
              <w:t xml:space="preserve"> </w:t>
            </w:r>
            <w:r w:rsidR="00FD2CD7">
              <w:t>Patienten</w:t>
            </w:r>
            <w:r>
              <w:t xml:space="preserve"> har inloggningsproblem</w:t>
            </w:r>
          </w:p>
        </w:tc>
        <w:tc>
          <w:tcPr>
            <w:tcW w:w="709" w:type="dxa"/>
          </w:tcPr>
          <w:p w:rsidR="0025752C" w:rsidRPr="00877A4C" w:rsidRDefault="0025752C" w:rsidP="0025752C">
            <w:pPr>
              <w:rPr>
                <w:rFonts w:ascii="Garamond" w:hAnsi="Garamond" w:cstheme="majorHAnsi"/>
              </w:rPr>
            </w:pPr>
          </w:p>
        </w:tc>
        <w:tc>
          <w:tcPr>
            <w:tcW w:w="708" w:type="dxa"/>
          </w:tcPr>
          <w:p w:rsidR="0025752C" w:rsidRPr="00877A4C" w:rsidRDefault="0025752C" w:rsidP="0025752C">
            <w:pPr>
              <w:rPr>
                <w:rFonts w:ascii="Garamond" w:hAnsi="Garamond" w:cstheme="majorHAnsi"/>
              </w:rPr>
            </w:pPr>
          </w:p>
        </w:tc>
        <w:tc>
          <w:tcPr>
            <w:tcW w:w="851" w:type="dxa"/>
          </w:tcPr>
          <w:p w:rsidR="0025752C" w:rsidRPr="00877A4C" w:rsidRDefault="0025752C" w:rsidP="0025752C">
            <w:pPr>
              <w:rPr>
                <w:rFonts w:ascii="Garamond" w:hAnsi="Garamond" w:cstheme="majorHAnsi"/>
              </w:rPr>
            </w:pPr>
          </w:p>
        </w:tc>
        <w:tc>
          <w:tcPr>
            <w:tcW w:w="1984" w:type="dxa"/>
          </w:tcPr>
          <w:p w:rsidR="0025752C" w:rsidRPr="00877A4C" w:rsidRDefault="0025752C" w:rsidP="0025752C">
            <w:pPr>
              <w:rPr>
                <w:rFonts w:ascii="Garamond" w:hAnsi="Garamond" w:cstheme="majorHAnsi"/>
              </w:rPr>
            </w:pPr>
          </w:p>
        </w:tc>
      </w:tr>
      <w:tr w:rsidR="00FD2CD7" w:rsidRPr="00877A4C" w:rsidTr="004C611A">
        <w:tc>
          <w:tcPr>
            <w:tcW w:w="4928" w:type="dxa"/>
            <w:vAlign w:val="center"/>
          </w:tcPr>
          <w:p w:rsidR="00FD2CD7" w:rsidRDefault="00FD2CD7" w:rsidP="0025752C">
            <w:r>
              <w:t>R 7: Patienten öppnar inte programmet</w:t>
            </w:r>
          </w:p>
        </w:tc>
        <w:tc>
          <w:tcPr>
            <w:tcW w:w="709" w:type="dxa"/>
          </w:tcPr>
          <w:p w:rsidR="00FD2CD7" w:rsidRPr="00877A4C" w:rsidRDefault="00FD2CD7" w:rsidP="0025752C">
            <w:pPr>
              <w:rPr>
                <w:rFonts w:ascii="Garamond" w:hAnsi="Garamond" w:cstheme="majorHAnsi"/>
              </w:rPr>
            </w:pPr>
          </w:p>
        </w:tc>
        <w:tc>
          <w:tcPr>
            <w:tcW w:w="708" w:type="dxa"/>
          </w:tcPr>
          <w:p w:rsidR="00FD2CD7" w:rsidRPr="00877A4C" w:rsidRDefault="00FD2CD7" w:rsidP="0025752C">
            <w:pPr>
              <w:rPr>
                <w:rFonts w:ascii="Garamond" w:hAnsi="Garamond" w:cstheme="majorHAnsi"/>
              </w:rPr>
            </w:pPr>
          </w:p>
        </w:tc>
        <w:tc>
          <w:tcPr>
            <w:tcW w:w="851" w:type="dxa"/>
          </w:tcPr>
          <w:p w:rsidR="00FD2CD7" w:rsidRPr="00877A4C" w:rsidRDefault="00FD2CD7" w:rsidP="0025752C">
            <w:pPr>
              <w:rPr>
                <w:rFonts w:ascii="Garamond" w:hAnsi="Garamond" w:cstheme="majorHAnsi"/>
              </w:rPr>
            </w:pPr>
          </w:p>
        </w:tc>
        <w:tc>
          <w:tcPr>
            <w:tcW w:w="1984" w:type="dxa"/>
          </w:tcPr>
          <w:p w:rsidR="00FD2CD7" w:rsidRPr="00877A4C" w:rsidRDefault="00FD2CD7" w:rsidP="0025752C">
            <w:pPr>
              <w:rPr>
                <w:rFonts w:ascii="Garamond" w:hAnsi="Garamond" w:cstheme="majorHAnsi"/>
              </w:rPr>
            </w:pPr>
          </w:p>
        </w:tc>
      </w:tr>
      <w:tr w:rsidR="00FD2CD7" w:rsidRPr="00877A4C" w:rsidTr="004C611A">
        <w:tc>
          <w:tcPr>
            <w:tcW w:w="4928" w:type="dxa"/>
            <w:vAlign w:val="center"/>
          </w:tcPr>
          <w:p w:rsidR="00FD2CD7" w:rsidRDefault="00FD2CD7" w:rsidP="0025752C">
            <w:r>
              <w:t>R 8: Patienten skickar akuta meddelanden i programmet</w:t>
            </w:r>
          </w:p>
        </w:tc>
        <w:tc>
          <w:tcPr>
            <w:tcW w:w="709" w:type="dxa"/>
          </w:tcPr>
          <w:p w:rsidR="00FD2CD7" w:rsidRPr="00877A4C" w:rsidRDefault="00FD2CD7" w:rsidP="0025752C">
            <w:pPr>
              <w:rPr>
                <w:rFonts w:ascii="Garamond" w:hAnsi="Garamond" w:cstheme="majorHAnsi"/>
              </w:rPr>
            </w:pPr>
          </w:p>
        </w:tc>
        <w:tc>
          <w:tcPr>
            <w:tcW w:w="708" w:type="dxa"/>
          </w:tcPr>
          <w:p w:rsidR="00FD2CD7" w:rsidRPr="00877A4C" w:rsidRDefault="00FD2CD7" w:rsidP="0025752C">
            <w:pPr>
              <w:rPr>
                <w:rFonts w:ascii="Garamond" w:hAnsi="Garamond" w:cstheme="majorHAnsi"/>
              </w:rPr>
            </w:pPr>
          </w:p>
        </w:tc>
        <w:tc>
          <w:tcPr>
            <w:tcW w:w="851" w:type="dxa"/>
          </w:tcPr>
          <w:p w:rsidR="00FD2CD7" w:rsidRPr="00877A4C" w:rsidRDefault="00FD2CD7" w:rsidP="0025752C">
            <w:pPr>
              <w:rPr>
                <w:rFonts w:ascii="Garamond" w:hAnsi="Garamond" w:cstheme="majorHAnsi"/>
              </w:rPr>
            </w:pPr>
          </w:p>
        </w:tc>
        <w:tc>
          <w:tcPr>
            <w:tcW w:w="1984" w:type="dxa"/>
          </w:tcPr>
          <w:p w:rsidR="00FD2CD7" w:rsidRPr="00877A4C" w:rsidRDefault="00FD2CD7" w:rsidP="0025752C">
            <w:pPr>
              <w:rPr>
                <w:rFonts w:ascii="Garamond" w:hAnsi="Garamond" w:cstheme="majorHAnsi"/>
              </w:rPr>
            </w:pPr>
          </w:p>
        </w:tc>
      </w:tr>
      <w:tr w:rsidR="00FD2CD7" w:rsidRPr="00877A4C" w:rsidTr="004C611A">
        <w:tc>
          <w:tcPr>
            <w:tcW w:w="4928" w:type="dxa"/>
            <w:vAlign w:val="center"/>
          </w:tcPr>
          <w:p w:rsidR="00FD2CD7" w:rsidRDefault="00FD2CD7" w:rsidP="0025752C">
            <w:r>
              <w:t>R 9: Patienten slutar plötsligt använda programmet</w:t>
            </w:r>
          </w:p>
        </w:tc>
        <w:tc>
          <w:tcPr>
            <w:tcW w:w="709" w:type="dxa"/>
          </w:tcPr>
          <w:p w:rsidR="00FD2CD7" w:rsidRPr="00877A4C" w:rsidRDefault="00FD2CD7" w:rsidP="0025752C">
            <w:pPr>
              <w:rPr>
                <w:rFonts w:ascii="Garamond" w:hAnsi="Garamond" w:cstheme="majorHAnsi"/>
              </w:rPr>
            </w:pPr>
          </w:p>
        </w:tc>
        <w:tc>
          <w:tcPr>
            <w:tcW w:w="708" w:type="dxa"/>
          </w:tcPr>
          <w:p w:rsidR="00FD2CD7" w:rsidRPr="00877A4C" w:rsidRDefault="00FD2CD7" w:rsidP="0025752C">
            <w:pPr>
              <w:rPr>
                <w:rFonts w:ascii="Garamond" w:hAnsi="Garamond" w:cstheme="majorHAnsi"/>
              </w:rPr>
            </w:pPr>
          </w:p>
        </w:tc>
        <w:tc>
          <w:tcPr>
            <w:tcW w:w="851" w:type="dxa"/>
          </w:tcPr>
          <w:p w:rsidR="00FD2CD7" w:rsidRPr="00877A4C" w:rsidRDefault="00FD2CD7" w:rsidP="0025752C">
            <w:pPr>
              <w:rPr>
                <w:rFonts w:ascii="Garamond" w:hAnsi="Garamond" w:cstheme="majorHAnsi"/>
              </w:rPr>
            </w:pPr>
          </w:p>
        </w:tc>
        <w:tc>
          <w:tcPr>
            <w:tcW w:w="1984" w:type="dxa"/>
          </w:tcPr>
          <w:p w:rsidR="00FD2CD7" w:rsidRPr="00877A4C" w:rsidRDefault="00FD2CD7" w:rsidP="0025752C">
            <w:pPr>
              <w:rPr>
                <w:rFonts w:ascii="Garamond" w:hAnsi="Garamond" w:cstheme="majorHAnsi"/>
              </w:rPr>
            </w:pPr>
          </w:p>
        </w:tc>
      </w:tr>
      <w:tr w:rsidR="00B97C84" w:rsidRPr="00877A4C" w:rsidTr="004C611A">
        <w:tc>
          <w:tcPr>
            <w:tcW w:w="4928" w:type="dxa"/>
            <w:vAlign w:val="center"/>
          </w:tcPr>
          <w:p w:rsidR="00B97C84" w:rsidRDefault="00B97C84" w:rsidP="0025752C">
            <w:r>
              <w:t xml:space="preserve">R </w:t>
            </w:r>
            <w:r w:rsidR="00FD2CD7">
              <w:t>10</w:t>
            </w:r>
            <w:r>
              <w:t>: Gallringsrutinen följs inte vilket innebär att uppgifter sparas i SoB.</w:t>
            </w:r>
          </w:p>
        </w:tc>
        <w:tc>
          <w:tcPr>
            <w:tcW w:w="709" w:type="dxa"/>
          </w:tcPr>
          <w:p w:rsidR="00B97C84" w:rsidRPr="00877A4C" w:rsidRDefault="00B97C84" w:rsidP="0025752C">
            <w:pPr>
              <w:rPr>
                <w:rFonts w:ascii="Garamond" w:hAnsi="Garamond" w:cstheme="majorHAnsi"/>
              </w:rPr>
            </w:pPr>
          </w:p>
        </w:tc>
        <w:tc>
          <w:tcPr>
            <w:tcW w:w="708" w:type="dxa"/>
          </w:tcPr>
          <w:p w:rsidR="00B97C84" w:rsidRPr="00877A4C" w:rsidRDefault="00B97C84" w:rsidP="0025752C">
            <w:pPr>
              <w:rPr>
                <w:rFonts w:ascii="Garamond" w:hAnsi="Garamond" w:cstheme="majorHAnsi"/>
              </w:rPr>
            </w:pPr>
          </w:p>
        </w:tc>
        <w:tc>
          <w:tcPr>
            <w:tcW w:w="851" w:type="dxa"/>
          </w:tcPr>
          <w:p w:rsidR="00B97C84" w:rsidRPr="00877A4C" w:rsidRDefault="00B97C84" w:rsidP="0025752C">
            <w:pPr>
              <w:rPr>
                <w:rFonts w:ascii="Garamond" w:hAnsi="Garamond" w:cstheme="majorHAnsi"/>
              </w:rPr>
            </w:pPr>
          </w:p>
        </w:tc>
        <w:tc>
          <w:tcPr>
            <w:tcW w:w="1984" w:type="dxa"/>
          </w:tcPr>
          <w:p w:rsidR="00B97C84" w:rsidRPr="00877A4C" w:rsidRDefault="00B97C84" w:rsidP="0025752C">
            <w:pPr>
              <w:rPr>
                <w:rFonts w:ascii="Garamond" w:hAnsi="Garamond" w:cstheme="majorHAnsi"/>
              </w:rPr>
            </w:pPr>
          </w:p>
        </w:tc>
      </w:tr>
      <w:tr w:rsidR="00B97C84" w:rsidRPr="00877A4C" w:rsidTr="004C611A">
        <w:tc>
          <w:tcPr>
            <w:tcW w:w="4928" w:type="dxa"/>
            <w:vAlign w:val="center"/>
          </w:tcPr>
          <w:p w:rsidR="00B97C84" w:rsidRDefault="00B97C84" w:rsidP="0025752C">
            <w:r>
              <w:t xml:space="preserve">R </w:t>
            </w:r>
            <w:r w:rsidR="00FD2CD7">
              <w:t>11</w:t>
            </w:r>
            <w:r>
              <w:t xml:space="preserve">: </w:t>
            </w:r>
            <w:r w:rsidR="004C028F">
              <w:t>Dataadministratören sparar personuppgifter lokalt på datorn</w:t>
            </w:r>
          </w:p>
        </w:tc>
        <w:tc>
          <w:tcPr>
            <w:tcW w:w="709" w:type="dxa"/>
          </w:tcPr>
          <w:p w:rsidR="00B97C84" w:rsidRPr="00877A4C" w:rsidRDefault="00B97C84" w:rsidP="0025752C">
            <w:pPr>
              <w:rPr>
                <w:rFonts w:ascii="Garamond" w:hAnsi="Garamond" w:cstheme="majorHAnsi"/>
              </w:rPr>
            </w:pPr>
          </w:p>
        </w:tc>
        <w:tc>
          <w:tcPr>
            <w:tcW w:w="708" w:type="dxa"/>
          </w:tcPr>
          <w:p w:rsidR="00B97C84" w:rsidRPr="00877A4C" w:rsidRDefault="00B97C84" w:rsidP="0025752C">
            <w:pPr>
              <w:rPr>
                <w:rFonts w:ascii="Garamond" w:hAnsi="Garamond" w:cstheme="majorHAnsi"/>
              </w:rPr>
            </w:pPr>
          </w:p>
        </w:tc>
        <w:tc>
          <w:tcPr>
            <w:tcW w:w="851" w:type="dxa"/>
          </w:tcPr>
          <w:p w:rsidR="00B97C84" w:rsidRPr="00877A4C" w:rsidRDefault="00B97C84" w:rsidP="0025752C">
            <w:pPr>
              <w:rPr>
                <w:rFonts w:ascii="Garamond" w:hAnsi="Garamond" w:cstheme="majorHAnsi"/>
              </w:rPr>
            </w:pPr>
          </w:p>
        </w:tc>
        <w:tc>
          <w:tcPr>
            <w:tcW w:w="1984" w:type="dxa"/>
          </w:tcPr>
          <w:p w:rsidR="00B97C84" w:rsidRPr="00877A4C" w:rsidRDefault="00B97C84" w:rsidP="0025752C">
            <w:pPr>
              <w:rPr>
                <w:rFonts w:ascii="Garamond" w:hAnsi="Garamond" w:cstheme="majorHAnsi"/>
              </w:rPr>
            </w:pPr>
          </w:p>
        </w:tc>
      </w:tr>
      <w:tr w:rsidR="00B97C84" w:rsidRPr="00877A4C" w:rsidTr="004C611A">
        <w:tc>
          <w:tcPr>
            <w:tcW w:w="4928" w:type="dxa"/>
            <w:vAlign w:val="center"/>
          </w:tcPr>
          <w:p w:rsidR="00B97C84" w:rsidRDefault="004C028F" w:rsidP="0025752C">
            <w:r>
              <w:t xml:space="preserve">R </w:t>
            </w:r>
            <w:r w:rsidR="00FD2CD7">
              <w:t>12</w:t>
            </w:r>
            <w:r>
              <w:t xml:space="preserve">: </w:t>
            </w:r>
            <w:r w:rsidR="00B56DCF">
              <w:t>Flaggor och aviseringar fungerar inte som väntat i SoB</w:t>
            </w:r>
          </w:p>
        </w:tc>
        <w:tc>
          <w:tcPr>
            <w:tcW w:w="709" w:type="dxa"/>
          </w:tcPr>
          <w:p w:rsidR="00B97C84" w:rsidRPr="00877A4C" w:rsidRDefault="00B97C84" w:rsidP="0025752C">
            <w:pPr>
              <w:rPr>
                <w:rFonts w:ascii="Garamond" w:hAnsi="Garamond" w:cstheme="majorHAnsi"/>
              </w:rPr>
            </w:pPr>
          </w:p>
        </w:tc>
        <w:tc>
          <w:tcPr>
            <w:tcW w:w="708" w:type="dxa"/>
          </w:tcPr>
          <w:p w:rsidR="00B97C84" w:rsidRPr="00877A4C" w:rsidRDefault="00B97C84" w:rsidP="0025752C">
            <w:pPr>
              <w:rPr>
                <w:rFonts w:ascii="Garamond" w:hAnsi="Garamond" w:cstheme="majorHAnsi"/>
              </w:rPr>
            </w:pPr>
          </w:p>
        </w:tc>
        <w:tc>
          <w:tcPr>
            <w:tcW w:w="851" w:type="dxa"/>
          </w:tcPr>
          <w:p w:rsidR="00B97C84" w:rsidRPr="00877A4C" w:rsidRDefault="00B97C84" w:rsidP="0025752C">
            <w:pPr>
              <w:rPr>
                <w:rFonts w:ascii="Garamond" w:hAnsi="Garamond" w:cstheme="majorHAnsi"/>
              </w:rPr>
            </w:pPr>
          </w:p>
        </w:tc>
        <w:tc>
          <w:tcPr>
            <w:tcW w:w="1984" w:type="dxa"/>
          </w:tcPr>
          <w:p w:rsidR="00B97C84" w:rsidRPr="00877A4C" w:rsidRDefault="00B97C84" w:rsidP="0025752C">
            <w:pPr>
              <w:rPr>
                <w:rFonts w:ascii="Garamond" w:hAnsi="Garamond" w:cstheme="majorHAnsi"/>
              </w:rPr>
            </w:pPr>
          </w:p>
        </w:tc>
      </w:tr>
      <w:tr w:rsidR="00B97C84" w:rsidRPr="00877A4C" w:rsidTr="004C611A">
        <w:tc>
          <w:tcPr>
            <w:tcW w:w="4928" w:type="dxa"/>
            <w:vAlign w:val="center"/>
          </w:tcPr>
          <w:p w:rsidR="00B97C84" w:rsidRDefault="00B56DCF" w:rsidP="0025752C">
            <w:r>
              <w:t xml:space="preserve">R </w:t>
            </w:r>
            <w:r w:rsidR="00FD2CD7">
              <w:t>13</w:t>
            </w:r>
            <w:r>
              <w:t xml:space="preserve">: </w:t>
            </w:r>
            <w:proofErr w:type="spellStart"/>
            <w:r>
              <w:t>SoB</w:t>
            </w:r>
            <w:proofErr w:type="spellEnd"/>
            <w:r>
              <w:t xml:space="preserve"> verkar inte fungera som avsett (“fel”)</w:t>
            </w:r>
          </w:p>
        </w:tc>
        <w:tc>
          <w:tcPr>
            <w:tcW w:w="709" w:type="dxa"/>
          </w:tcPr>
          <w:p w:rsidR="00B97C84" w:rsidRPr="00877A4C" w:rsidRDefault="00B97C84" w:rsidP="0025752C">
            <w:pPr>
              <w:rPr>
                <w:rFonts w:ascii="Garamond" w:hAnsi="Garamond" w:cstheme="majorHAnsi"/>
              </w:rPr>
            </w:pPr>
          </w:p>
        </w:tc>
        <w:tc>
          <w:tcPr>
            <w:tcW w:w="708" w:type="dxa"/>
          </w:tcPr>
          <w:p w:rsidR="00B97C84" w:rsidRPr="00877A4C" w:rsidRDefault="00B97C84" w:rsidP="0025752C">
            <w:pPr>
              <w:rPr>
                <w:rFonts w:ascii="Garamond" w:hAnsi="Garamond" w:cstheme="majorHAnsi"/>
              </w:rPr>
            </w:pPr>
          </w:p>
        </w:tc>
        <w:tc>
          <w:tcPr>
            <w:tcW w:w="851" w:type="dxa"/>
          </w:tcPr>
          <w:p w:rsidR="00B97C84" w:rsidRPr="00877A4C" w:rsidRDefault="00B97C84" w:rsidP="0025752C">
            <w:pPr>
              <w:rPr>
                <w:rFonts w:ascii="Garamond" w:hAnsi="Garamond" w:cstheme="majorHAnsi"/>
              </w:rPr>
            </w:pPr>
          </w:p>
        </w:tc>
        <w:tc>
          <w:tcPr>
            <w:tcW w:w="1984" w:type="dxa"/>
          </w:tcPr>
          <w:p w:rsidR="00B97C84" w:rsidRPr="00877A4C" w:rsidRDefault="00B97C84" w:rsidP="0025752C">
            <w:pPr>
              <w:rPr>
                <w:rFonts w:ascii="Garamond" w:hAnsi="Garamond" w:cstheme="majorHAnsi"/>
              </w:rPr>
            </w:pPr>
          </w:p>
        </w:tc>
      </w:tr>
      <w:tr w:rsidR="00911BE6" w:rsidRPr="00877A4C" w:rsidTr="004C611A">
        <w:tc>
          <w:tcPr>
            <w:tcW w:w="4928" w:type="dxa"/>
            <w:vAlign w:val="center"/>
          </w:tcPr>
          <w:p w:rsidR="00911BE6" w:rsidRDefault="00ED3F7E" w:rsidP="0025752C">
            <w:r>
              <w:t>R 1</w:t>
            </w:r>
            <w:r w:rsidR="00FD2CD7">
              <w:t>4</w:t>
            </w:r>
            <w:r>
              <w:t>: Behörig personal blir sjukskriven/f-ledig avslutar sin anställning</w:t>
            </w:r>
          </w:p>
        </w:tc>
        <w:tc>
          <w:tcPr>
            <w:tcW w:w="709" w:type="dxa"/>
          </w:tcPr>
          <w:p w:rsidR="00911BE6" w:rsidRPr="00877A4C" w:rsidRDefault="00911BE6" w:rsidP="0025752C">
            <w:pPr>
              <w:rPr>
                <w:rFonts w:ascii="Garamond" w:hAnsi="Garamond" w:cstheme="majorHAnsi"/>
              </w:rPr>
            </w:pPr>
          </w:p>
        </w:tc>
        <w:tc>
          <w:tcPr>
            <w:tcW w:w="708" w:type="dxa"/>
          </w:tcPr>
          <w:p w:rsidR="00911BE6" w:rsidRPr="00877A4C" w:rsidRDefault="00911BE6" w:rsidP="0025752C">
            <w:pPr>
              <w:rPr>
                <w:rFonts w:ascii="Garamond" w:hAnsi="Garamond" w:cstheme="majorHAnsi"/>
              </w:rPr>
            </w:pPr>
          </w:p>
        </w:tc>
        <w:tc>
          <w:tcPr>
            <w:tcW w:w="851" w:type="dxa"/>
          </w:tcPr>
          <w:p w:rsidR="00911BE6" w:rsidRPr="00877A4C" w:rsidRDefault="00911BE6" w:rsidP="0025752C">
            <w:pPr>
              <w:rPr>
                <w:rFonts w:ascii="Garamond" w:hAnsi="Garamond" w:cstheme="majorHAnsi"/>
              </w:rPr>
            </w:pPr>
          </w:p>
        </w:tc>
        <w:tc>
          <w:tcPr>
            <w:tcW w:w="1984" w:type="dxa"/>
          </w:tcPr>
          <w:p w:rsidR="00911BE6" w:rsidRPr="00877A4C" w:rsidRDefault="00911BE6" w:rsidP="0025752C">
            <w:pPr>
              <w:rPr>
                <w:rFonts w:ascii="Garamond" w:hAnsi="Garamond" w:cstheme="majorHAnsi"/>
              </w:rPr>
            </w:pPr>
          </w:p>
        </w:tc>
      </w:tr>
      <w:tr w:rsidR="00911BE6" w:rsidRPr="00877A4C" w:rsidTr="004C611A">
        <w:tc>
          <w:tcPr>
            <w:tcW w:w="4928" w:type="dxa"/>
            <w:vAlign w:val="center"/>
          </w:tcPr>
          <w:p w:rsidR="00911BE6" w:rsidRDefault="00ED3F7E" w:rsidP="0025752C">
            <w:r>
              <w:t>R 1</w:t>
            </w:r>
            <w:r w:rsidR="00FD2CD7">
              <w:t>5</w:t>
            </w:r>
            <w:r>
              <w:t>: Personal hinner inte avsätta tid för arbetsuppgifter inför implementering</w:t>
            </w:r>
          </w:p>
        </w:tc>
        <w:tc>
          <w:tcPr>
            <w:tcW w:w="709" w:type="dxa"/>
          </w:tcPr>
          <w:p w:rsidR="00911BE6" w:rsidRPr="00877A4C" w:rsidRDefault="00911BE6" w:rsidP="0025752C">
            <w:pPr>
              <w:rPr>
                <w:rFonts w:ascii="Garamond" w:hAnsi="Garamond" w:cstheme="majorHAnsi"/>
              </w:rPr>
            </w:pPr>
          </w:p>
        </w:tc>
        <w:tc>
          <w:tcPr>
            <w:tcW w:w="708" w:type="dxa"/>
          </w:tcPr>
          <w:p w:rsidR="00911BE6" w:rsidRPr="00877A4C" w:rsidRDefault="00911BE6" w:rsidP="0025752C">
            <w:pPr>
              <w:rPr>
                <w:rFonts w:ascii="Garamond" w:hAnsi="Garamond" w:cstheme="majorHAnsi"/>
              </w:rPr>
            </w:pPr>
          </w:p>
        </w:tc>
        <w:tc>
          <w:tcPr>
            <w:tcW w:w="851" w:type="dxa"/>
          </w:tcPr>
          <w:p w:rsidR="00911BE6" w:rsidRPr="00877A4C" w:rsidRDefault="00911BE6" w:rsidP="0025752C">
            <w:pPr>
              <w:rPr>
                <w:rFonts w:ascii="Garamond" w:hAnsi="Garamond" w:cstheme="majorHAnsi"/>
              </w:rPr>
            </w:pPr>
          </w:p>
        </w:tc>
        <w:tc>
          <w:tcPr>
            <w:tcW w:w="1984" w:type="dxa"/>
          </w:tcPr>
          <w:p w:rsidR="00911BE6" w:rsidRPr="00877A4C" w:rsidRDefault="00911BE6" w:rsidP="0025752C">
            <w:pPr>
              <w:rPr>
                <w:rFonts w:ascii="Garamond" w:hAnsi="Garamond" w:cstheme="majorHAnsi"/>
              </w:rPr>
            </w:pPr>
          </w:p>
        </w:tc>
      </w:tr>
      <w:tr w:rsidR="00911BE6" w:rsidRPr="00877A4C" w:rsidTr="004C611A">
        <w:tc>
          <w:tcPr>
            <w:tcW w:w="4928" w:type="dxa"/>
            <w:vAlign w:val="center"/>
          </w:tcPr>
          <w:p w:rsidR="00911BE6" w:rsidRDefault="00ED3F7E" w:rsidP="0025752C">
            <w:r>
              <w:t>R 1</w:t>
            </w:r>
            <w:r w:rsidR="00FD2CD7">
              <w:t>6</w:t>
            </w:r>
            <w:r>
              <w:t>: Personal på mottagningarna engagerar sig inte</w:t>
            </w:r>
          </w:p>
        </w:tc>
        <w:tc>
          <w:tcPr>
            <w:tcW w:w="709" w:type="dxa"/>
          </w:tcPr>
          <w:p w:rsidR="00911BE6" w:rsidRPr="00877A4C" w:rsidRDefault="00911BE6" w:rsidP="0025752C">
            <w:pPr>
              <w:rPr>
                <w:rFonts w:ascii="Garamond" w:hAnsi="Garamond" w:cstheme="majorHAnsi"/>
              </w:rPr>
            </w:pPr>
          </w:p>
        </w:tc>
        <w:tc>
          <w:tcPr>
            <w:tcW w:w="708" w:type="dxa"/>
          </w:tcPr>
          <w:p w:rsidR="00911BE6" w:rsidRPr="00877A4C" w:rsidRDefault="00911BE6" w:rsidP="0025752C">
            <w:pPr>
              <w:rPr>
                <w:rFonts w:ascii="Garamond" w:hAnsi="Garamond" w:cstheme="majorHAnsi"/>
              </w:rPr>
            </w:pPr>
          </w:p>
        </w:tc>
        <w:tc>
          <w:tcPr>
            <w:tcW w:w="851" w:type="dxa"/>
          </w:tcPr>
          <w:p w:rsidR="00911BE6" w:rsidRPr="00877A4C" w:rsidRDefault="00911BE6" w:rsidP="0025752C">
            <w:pPr>
              <w:rPr>
                <w:rFonts w:ascii="Garamond" w:hAnsi="Garamond" w:cstheme="majorHAnsi"/>
              </w:rPr>
            </w:pPr>
          </w:p>
        </w:tc>
        <w:tc>
          <w:tcPr>
            <w:tcW w:w="1984" w:type="dxa"/>
          </w:tcPr>
          <w:p w:rsidR="00911BE6" w:rsidRPr="00877A4C" w:rsidRDefault="00911BE6" w:rsidP="0025752C">
            <w:pPr>
              <w:rPr>
                <w:rFonts w:ascii="Garamond" w:hAnsi="Garamond" w:cstheme="majorHAnsi"/>
              </w:rPr>
            </w:pPr>
          </w:p>
        </w:tc>
      </w:tr>
      <w:tr w:rsidR="00911BE6" w:rsidRPr="00877A4C" w:rsidTr="004C611A">
        <w:tc>
          <w:tcPr>
            <w:tcW w:w="4928" w:type="dxa"/>
            <w:vAlign w:val="center"/>
          </w:tcPr>
          <w:p w:rsidR="00911BE6" w:rsidRDefault="00ED3F7E" w:rsidP="0025752C">
            <w:r>
              <w:t>R 1</w:t>
            </w:r>
            <w:r w:rsidR="00FD2CD7">
              <w:t>7</w:t>
            </w:r>
            <w:r>
              <w:t>: Personal känner sig inte trygga eller behärskar sin roll</w:t>
            </w:r>
          </w:p>
        </w:tc>
        <w:tc>
          <w:tcPr>
            <w:tcW w:w="709" w:type="dxa"/>
          </w:tcPr>
          <w:p w:rsidR="00911BE6" w:rsidRPr="00877A4C" w:rsidRDefault="00911BE6" w:rsidP="0025752C">
            <w:pPr>
              <w:rPr>
                <w:rFonts w:ascii="Garamond" w:hAnsi="Garamond" w:cstheme="majorHAnsi"/>
              </w:rPr>
            </w:pPr>
          </w:p>
        </w:tc>
        <w:tc>
          <w:tcPr>
            <w:tcW w:w="708" w:type="dxa"/>
          </w:tcPr>
          <w:p w:rsidR="00911BE6" w:rsidRPr="00877A4C" w:rsidRDefault="00911BE6" w:rsidP="0025752C">
            <w:pPr>
              <w:rPr>
                <w:rFonts w:ascii="Garamond" w:hAnsi="Garamond" w:cstheme="majorHAnsi"/>
              </w:rPr>
            </w:pPr>
          </w:p>
        </w:tc>
        <w:tc>
          <w:tcPr>
            <w:tcW w:w="851" w:type="dxa"/>
          </w:tcPr>
          <w:p w:rsidR="00911BE6" w:rsidRPr="00877A4C" w:rsidRDefault="00911BE6" w:rsidP="0025752C">
            <w:pPr>
              <w:rPr>
                <w:rFonts w:ascii="Garamond" w:hAnsi="Garamond" w:cstheme="majorHAnsi"/>
              </w:rPr>
            </w:pPr>
          </w:p>
        </w:tc>
        <w:tc>
          <w:tcPr>
            <w:tcW w:w="1984" w:type="dxa"/>
          </w:tcPr>
          <w:p w:rsidR="00911BE6" w:rsidRPr="00877A4C" w:rsidRDefault="00911BE6" w:rsidP="0025752C">
            <w:pPr>
              <w:rPr>
                <w:rFonts w:ascii="Garamond" w:hAnsi="Garamond" w:cstheme="majorHAnsi"/>
              </w:rPr>
            </w:pPr>
          </w:p>
        </w:tc>
      </w:tr>
      <w:tr w:rsidR="00911BE6" w:rsidRPr="00877A4C" w:rsidTr="004C611A">
        <w:tc>
          <w:tcPr>
            <w:tcW w:w="4928" w:type="dxa"/>
            <w:vAlign w:val="center"/>
          </w:tcPr>
          <w:p w:rsidR="00911BE6" w:rsidRDefault="00ED3F7E" w:rsidP="0025752C">
            <w:r>
              <w:t>R 1</w:t>
            </w:r>
            <w:r w:rsidR="00FD2CD7">
              <w:t>8</w:t>
            </w:r>
            <w:r>
              <w:t>: Oklara supportvägar. Vem kan svara på frågor om hur momentet fungerar?</w:t>
            </w:r>
          </w:p>
        </w:tc>
        <w:tc>
          <w:tcPr>
            <w:tcW w:w="709" w:type="dxa"/>
          </w:tcPr>
          <w:p w:rsidR="00911BE6" w:rsidRPr="00877A4C" w:rsidRDefault="00911BE6" w:rsidP="0025752C">
            <w:pPr>
              <w:rPr>
                <w:rFonts w:ascii="Garamond" w:hAnsi="Garamond" w:cstheme="majorHAnsi"/>
              </w:rPr>
            </w:pPr>
          </w:p>
        </w:tc>
        <w:tc>
          <w:tcPr>
            <w:tcW w:w="708" w:type="dxa"/>
          </w:tcPr>
          <w:p w:rsidR="00911BE6" w:rsidRPr="00877A4C" w:rsidRDefault="00911BE6" w:rsidP="0025752C">
            <w:pPr>
              <w:rPr>
                <w:rFonts w:ascii="Garamond" w:hAnsi="Garamond" w:cstheme="majorHAnsi"/>
              </w:rPr>
            </w:pPr>
          </w:p>
        </w:tc>
        <w:tc>
          <w:tcPr>
            <w:tcW w:w="851" w:type="dxa"/>
          </w:tcPr>
          <w:p w:rsidR="00911BE6" w:rsidRPr="00877A4C" w:rsidRDefault="00911BE6" w:rsidP="0025752C">
            <w:pPr>
              <w:rPr>
                <w:rFonts w:ascii="Garamond" w:hAnsi="Garamond" w:cstheme="majorHAnsi"/>
              </w:rPr>
            </w:pPr>
          </w:p>
        </w:tc>
        <w:tc>
          <w:tcPr>
            <w:tcW w:w="1984" w:type="dxa"/>
          </w:tcPr>
          <w:p w:rsidR="00911BE6" w:rsidRPr="00877A4C" w:rsidRDefault="00911BE6" w:rsidP="0025752C">
            <w:pPr>
              <w:rPr>
                <w:rFonts w:ascii="Garamond" w:hAnsi="Garamond" w:cstheme="majorHAnsi"/>
              </w:rPr>
            </w:pPr>
          </w:p>
        </w:tc>
      </w:tr>
      <w:tr w:rsidR="00F87E14" w:rsidRPr="00877A4C" w:rsidTr="004C611A">
        <w:tc>
          <w:tcPr>
            <w:tcW w:w="4928" w:type="dxa"/>
            <w:vAlign w:val="center"/>
          </w:tcPr>
          <w:p w:rsidR="00F87E14" w:rsidRDefault="00F87E14" w:rsidP="00F87E14">
            <w:r>
              <w:t>R 1</w:t>
            </w:r>
            <w:r w:rsidR="00FD2CD7">
              <w:t>9</w:t>
            </w:r>
            <w:r>
              <w:t>: Oklar rutinbeskrivning på vårdprocessen</w:t>
            </w:r>
          </w:p>
        </w:tc>
        <w:tc>
          <w:tcPr>
            <w:tcW w:w="709" w:type="dxa"/>
          </w:tcPr>
          <w:p w:rsidR="00F87E14" w:rsidRPr="00877A4C" w:rsidRDefault="00F87E14" w:rsidP="00F87E14">
            <w:pPr>
              <w:rPr>
                <w:rFonts w:ascii="Garamond" w:hAnsi="Garamond" w:cstheme="majorHAnsi"/>
              </w:rPr>
            </w:pPr>
          </w:p>
        </w:tc>
        <w:tc>
          <w:tcPr>
            <w:tcW w:w="708" w:type="dxa"/>
          </w:tcPr>
          <w:p w:rsidR="00F87E14" w:rsidRPr="00877A4C" w:rsidRDefault="00F87E14" w:rsidP="00F87E14">
            <w:pPr>
              <w:rPr>
                <w:rFonts w:ascii="Garamond" w:hAnsi="Garamond" w:cstheme="majorHAnsi"/>
              </w:rPr>
            </w:pPr>
          </w:p>
        </w:tc>
        <w:tc>
          <w:tcPr>
            <w:tcW w:w="851" w:type="dxa"/>
          </w:tcPr>
          <w:p w:rsidR="00F87E14" w:rsidRPr="00877A4C" w:rsidRDefault="00F87E14" w:rsidP="00F87E14">
            <w:pPr>
              <w:rPr>
                <w:rFonts w:ascii="Garamond" w:hAnsi="Garamond" w:cstheme="majorHAnsi"/>
              </w:rPr>
            </w:pPr>
          </w:p>
        </w:tc>
        <w:tc>
          <w:tcPr>
            <w:tcW w:w="1984" w:type="dxa"/>
          </w:tcPr>
          <w:p w:rsidR="00F87E14" w:rsidRPr="00877A4C" w:rsidRDefault="00F87E14" w:rsidP="00F87E14">
            <w:pPr>
              <w:rPr>
                <w:rFonts w:ascii="Garamond" w:hAnsi="Garamond" w:cstheme="majorHAnsi"/>
              </w:rPr>
            </w:pPr>
          </w:p>
        </w:tc>
      </w:tr>
      <w:tr w:rsidR="00F87E14" w:rsidRPr="00877A4C" w:rsidTr="004C611A">
        <w:tc>
          <w:tcPr>
            <w:tcW w:w="4928" w:type="dxa"/>
            <w:vAlign w:val="center"/>
          </w:tcPr>
          <w:p w:rsidR="00400B87" w:rsidRDefault="00400B87" w:rsidP="00400B87">
            <w:r>
              <w:t>R</w:t>
            </w:r>
            <w:r w:rsidR="00FD2CD7">
              <w:t xml:space="preserve"> 20</w:t>
            </w:r>
            <w:r>
              <w:t>: Oklara rutiner för journalföring</w:t>
            </w:r>
          </w:p>
          <w:p w:rsidR="00F87E14" w:rsidRDefault="00F87E14" w:rsidP="00F87E14"/>
        </w:tc>
        <w:tc>
          <w:tcPr>
            <w:tcW w:w="709" w:type="dxa"/>
          </w:tcPr>
          <w:p w:rsidR="00F87E14" w:rsidRPr="00877A4C" w:rsidRDefault="00F87E14" w:rsidP="00F87E14">
            <w:pPr>
              <w:rPr>
                <w:rFonts w:ascii="Garamond" w:hAnsi="Garamond" w:cstheme="majorHAnsi"/>
              </w:rPr>
            </w:pPr>
          </w:p>
        </w:tc>
        <w:tc>
          <w:tcPr>
            <w:tcW w:w="708" w:type="dxa"/>
          </w:tcPr>
          <w:p w:rsidR="00F87E14" w:rsidRPr="00877A4C" w:rsidRDefault="00F87E14" w:rsidP="00F87E14">
            <w:pPr>
              <w:rPr>
                <w:rFonts w:ascii="Garamond" w:hAnsi="Garamond" w:cstheme="majorHAnsi"/>
              </w:rPr>
            </w:pPr>
          </w:p>
        </w:tc>
        <w:tc>
          <w:tcPr>
            <w:tcW w:w="851" w:type="dxa"/>
          </w:tcPr>
          <w:p w:rsidR="00F87E14" w:rsidRPr="00877A4C" w:rsidRDefault="00F87E14" w:rsidP="00F87E14">
            <w:pPr>
              <w:rPr>
                <w:rFonts w:ascii="Garamond" w:hAnsi="Garamond" w:cstheme="majorHAnsi"/>
              </w:rPr>
            </w:pPr>
          </w:p>
        </w:tc>
        <w:tc>
          <w:tcPr>
            <w:tcW w:w="1984" w:type="dxa"/>
          </w:tcPr>
          <w:p w:rsidR="00F87E14" w:rsidRPr="00877A4C" w:rsidRDefault="00F87E14" w:rsidP="00F87E14">
            <w:pPr>
              <w:rPr>
                <w:rFonts w:ascii="Garamond" w:hAnsi="Garamond" w:cstheme="majorHAnsi"/>
              </w:rPr>
            </w:pPr>
          </w:p>
        </w:tc>
      </w:tr>
      <w:tr w:rsidR="00400B87" w:rsidRPr="00877A4C" w:rsidTr="004C611A">
        <w:tc>
          <w:tcPr>
            <w:tcW w:w="4928" w:type="dxa"/>
            <w:vAlign w:val="center"/>
          </w:tcPr>
          <w:p w:rsidR="00400B87" w:rsidRPr="00112AC5" w:rsidRDefault="00400B87" w:rsidP="00400B87">
            <w:pPr>
              <w:rPr>
                <w:b/>
                <w:i/>
              </w:rPr>
            </w:pPr>
            <w:r w:rsidRPr="00112AC5">
              <w:rPr>
                <w:b/>
                <w:i/>
              </w:rPr>
              <w:lastRenderedPageBreak/>
              <w:t xml:space="preserve">Ta bort det som inte är aktuellt för er </w:t>
            </w:r>
            <w:r w:rsidR="005A75C3">
              <w:rPr>
                <w:b/>
                <w:i/>
              </w:rPr>
              <w:t>enhet</w:t>
            </w:r>
            <w:r w:rsidRPr="00112AC5">
              <w:rPr>
                <w:b/>
                <w:i/>
              </w:rPr>
              <w:t xml:space="preserve"> och fyll på med fler identifierade risker vid behov,</w:t>
            </w:r>
            <w:r w:rsidR="005A75C3">
              <w:rPr>
                <w:b/>
                <w:i/>
              </w:rPr>
              <w:t xml:space="preserve"> </w:t>
            </w:r>
            <w:r w:rsidRPr="00112AC5">
              <w:rPr>
                <w:b/>
                <w:bCs/>
                <w:i/>
              </w:rPr>
              <w:t>scrolla nedåt för att fortsätta med åtgärdsplanen</w:t>
            </w:r>
          </w:p>
        </w:tc>
        <w:tc>
          <w:tcPr>
            <w:tcW w:w="709" w:type="dxa"/>
          </w:tcPr>
          <w:p w:rsidR="00400B87" w:rsidRPr="00877A4C" w:rsidRDefault="00400B87" w:rsidP="00400B87">
            <w:pPr>
              <w:rPr>
                <w:rFonts w:ascii="Garamond" w:hAnsi="Garamond" w:cstheme="majorHAnsi"/>
              </w:rPr>
            </w:pPr>
          </w:p>
        </w:tc>
        <w:tc>
          <w:tcPr>
            <w:tcW w:w="708" w:type="dxa"/>
          </w:tcPr>
          <w:p w:rsidR="00400B87" w:rsidRPr="00877A4C" w:rsidRDefault="00400B87" w:rsidP="00400B87">
            <w:pPr>
              <w:rPr>
                <w:rFonts w:ascii="Garamond" w:hAnsi="Garamond" w:cstheme="majorHAnsi"/>
              </w:rPr>
            </w:pPr>
          </w:p>
        </w:tc>
        <w:tc>
          <w:tcPr>
            <w:tcW w:w="851" w:type="dxa"/>
          </w:tcPr>
          <w:p w:rsidR="00400B87" w:rsidRPr="00877A4C" w:rsidRDefault="00400B87" w:rsidP="00400B87">
            <w:pPr>
              <w:rPr>
                <w:rFonts w:ascii="Garamond" w:hAnsi="Garamond" w:cstheme="majorHAnsi"/>
              </w:rPr>
            </w:pPr>
          </w:p>
        </w:tc>
        <w:tc>
          <w:tcPr>
            <w:tcW w:w="1984" w:type="dxa"/>
          </w:tcPr>
          <w:p w:rsidR="00400B87" w:rsidRPr="00877A4C" w:rsidRDefault="00400B87" w:rsidP="00400B87">
            <w:pPr>
              <w:rPr>
                <w:rFonts w:ascii="Garamond" w:hAnsi="Garamond" w:cstheme="majorHAnsi"/>
              </w:rPr>
            </w:pPr>
          </w:p>
        </w:tc>
      </w:tr>
    </w:tbl>
    <w:p w:rsidR="00400B87" w:rsidRDefault="00400B87" w:rsidP="00400B87">
      <w:pPr>
        <w:pStyle w:val="Normalefterlista"/>
      </w:pPr>
      <w:r>
        <w:t>[Infoga nya rader vid behov. Högerklicka på understa raden, välj ”Infoga”, sedan ”Infoga rader nedanför</w:t>
      </w:r>
    </w:p>
    <w:p w:rsidR="005A75C3" w:rsidRDefault="005A75C3" w:rsidP="005A75C3"/>
    <w:p w:rsidR="005A75C3" w:rsidRDefault="005A75C3" w:rsidP="005A75C3"/>
    <w:p w:rsidR="005A75C3" w:rsidRPr="00C2507F" w:rsidRDefault="005A75C3" w:rsidP="005A75C3">
      <w:pPr>
        <w:pStyle w:val="Rubrik1"/>
        <w:numPr>
          <w:ilvl w:val="0"/>
          <w:numId w:val="36"/>
        </w:numPr>
        <w:rPr>
          <w:sz w:val="24"/>
          <w:szCs w:val="24"/>
        </w:rPr>
      </w:pPr>
      <w:r w:rsidRPr="00C2507F">
        <w:rPr>
          <w:sz w:val="24"/>
          <w:szCs w:val="24"/>
        </w:rPr>
        <w:t>Vidta eller planera åtgärder</w:t>
      </w:r>
      <w:r>
        <w:rPr>
          <w:sz w:val="24"/>
          <w:szCs w:val="24"/>
        </w:rPr>
        <w:t>na</w:t>
      </w:r>
      <w:r w:rsidRPr="00C2507F">
        <w:rPr>
          <w:sz w:val="24"/>
          <w:szCs w:val="24"/>
        </w:rPr>
        <w:t xml:space="preserve"> </w:t>
      </w:r>
    </w:p>
    <w:p w:rsidR="005A75C3" w:rsidRDefault="005A75C3" w:rsidP="005A75C3">
      <w:pPr>
        <w:pStyle w:val="Brdtext"/>
        <w:rPr>
          <w:noProof/>
        </w:rPr>
      </w:pPr>
      <w:r>
        <w:br/>
        <w:t xml:space="preserve">Planera och dokumentera de arbetsmiljöåtgärder som behöver vidtas i handlingsplanen för arbetsmiljöförbättringar som finns på interna webben. </w:t>
      </w:r>
      <w:r>
        <w:rPr>
          <w:noProof/>
        </w:rPr>
        <w:t xml:space="preserve">Allvarliga risker måste hanteras omgående. </w:t>
      </w:r>
    </w:p>
    <w:p w:rsidR="005A75C3" w:rsidRDefault="005A75C3" w:rsidP="005A75C3">
      <w:pPr>
        <w:pStyle w:val="Brdtext"/>
        <w:rPr>
          <w:noProof/>
        </w:rPr>
      </w:pPr>
      <w:r>
        <w:rPr>
          <w:noProof/>
        </w:rPr>
        <w:t>Följ upp och kontrollera att de planerade åtgärderna har haft avsedd effekt.</w:t>
      </w:r>
    </w:p>
    <w:p w:rsidR="005A75C3" w:rsidRDefault="005A75C3" w:rsidP="005A75C3">
      <w:pPr>
        <w:pStyle w:val="Brdtext"/>
        <w:rPr>
          <w:noProof/>
        </w:rPr>
      </w:pPr>
      <w:r>
        <w:rPr>
          <w:noProof/>
        </w:rPr>
        <w:t>För mer information och/eller hjälp titta gärna på följande länk</w:t>
      </w:r>
      <w:r w:rsidR="00EA1F75">
        <w:rPr>
          <w:noProof/>
        </w:rPr>
        <w:t xml:space="preserve"> där du bl.a. hittar </w:t>
      </w:r>
      <w:r w:rsidR="003C2D96">
        <w:rPr>
          <w:noProof/>
        </w:rPr>
        <w:t xml:space="preserve">handlingsplan som kan användas om den typen av risker som behöver åtgärdas identifieras </w:t>
      </w:r>
      <w:r w:rsidR="00FB3EBC">
        <w:rPr>
          <w:noProof/>
        </w:rPr>
        <w:t xml:space="preserve">i samband med </w:t>
      </w:r>
      <w:r w:rsidR="003C2D96">
        <w:rPr>
          <w:noProof/>
        </w:rPr>
        <w:t xml:space="preserve"> risk- och konsekvensanalysen</w:t>
      </w:r>
      <w:r>
        <w:rPr>
          <w:noProof/>
        </w:rPr>
        <w:t xml:space="preserve">: </w:t>
      </w:r>
    </w:p>
    <w:p w:rsidR="005A75C3" w:rsidRPr="005A75C3" w:rsidRDefault="004434F2" w:rsidP="005A75C3">
      <w:pPr>
        <w:pStyle w:val="Brdtext"/>
        <w:rPr>
          <w:noProof/>
        </w:rPr>
        <w:sectPr w:rsidR="005A75C3" w:rsidRPr="005A75C3" w:rsidSect="00E553BF">
          <w:headerReference w:type="default" r:id="rId10"/>
          <w:footerReference w:type="even" r:id="rId11"/>
          <w:footerReference w:type="first" r:id="rId12"/>
          <w:type w:val="continuous"/>
          <w:pgSz w:w="11900" w:h="16840"/>
          <w:pgMar w:top="1560" w:right="1977" w:bottom="1276" w:left="1134" w:header="680" w:footer="744" w:gutter="0"/>
          <w:cols w:space="708"/>
          <w:noEndnote/>
          <w:titlePg/>
        </w:sectPr>
      </w:pPr>
      <w:hyperlink r:id="rId13" w:anchor="tab-78675" w:history="1">
        <w:r w:rsidR="005A75C3">
          <w:rPr>
            <w:rStyle w:val="Hyperlnk"/>
          </w:rPr>
          <w:t>Systematiskt arbetsmiljöarbete (ltkronoberg.se)</w:t>
        </w:r>
      </w:hyperlink>
      <w:r w:rsidR="00EA1F75">
        <w:rPr>
          <w:rStyle w:val="Hyperlnk"/>
        </w:rPr>
        <w:t xml:space="preserve">   </w:t>
      </w:r>
    </w:p>
    <w:p w:rsidR="00400B87" w:rsidRPr="00EC0080" w:rsidRDefault="00400B87" w:rsidP="00B46BC9">
      <w:pPr>
        <w:pStyle w:val="Rubrik1"/>
      </w:pPr>
    </w:p>
    <w:sectPr w:rsidR="00400B87" w:rsidRPr="00EC0080" w:rsidSect="00792F5C">
      <w:type w:val="continuous"/>
      <w:pgSz w:w="11907" w:h="16840" w:code="9"/>
      <w:pgMar w:top="703" w:right="1417" w:bottom="1134" w:left="1361" w:header="680"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4F2" w:rsidRDefault="004434F2">
      <w:r>
        <w:separator/>
      </w:r>
    </w:p>
  </w:endnote>
  <w:endnote w:type="continuationSeparator" w:id="0">
    <w:p w:rsidR="004434F2" w:rsidRDefault="00443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B87" w:rsidRDefault="00400B87" w:rsidP="00C43BDD">
    <w:pPr>
      <w:pStyle w:val="Sidfot"/>
      <w:framePr w:wrap="around" w:vAnchor="text" w:hAnchor="margin" w:y="1"/>
      <w:rPr>
        <w:rStyle w:val="Sidnummer"/>
      </w:rPr>
    </w:pPr>
    <w:r>
      <w:rPr>
        <w:rStyle w:val="Sidnummer"/>
      </w:rPr>
      <w:fldChar w:fldCharType="begin"/>
    </w:r>
    <w:r>
      <w:rPr>
        <w:rStyle w:val="Sidnummer"/>
      </w:rPr>
      <w:instrText xml:space="preserve">PAGE  </w:instrText>
    </w:r>
    <w:r>
      <w:rPr>
        <w:rStyle w:val="Sidnummer"/>
      </w:rPr>
      <w:fldChar w:fldCharType="end"/>
    </w:r>
  </w:p>
  <w:p w:rsidR="00400B87" w:rsidRDefault="00400B87" w:rsidP="00C43BDD">
    <w:pPr>
      <w:pStyle w:val="Sidfo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B87" w:rsidRDefault="00400B87" w:rsidP="00FB2F0F">
    <w:pPr>
      <w:pStyle w:val="Sidfot"/>
      <w:ind w:left="6237" w:hanging="14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4F2" w:rsidRDefault="004434F2">
      <w:r>
        <w:separator/>
      </w:r>
    </w:p>
  </w:footnote>
  <w:footnote w:type="continuationSeparator" w:id="0">
    <w:p w:rsidR="004434F2" w:rsidRDefault="00443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B87" w:rsidRDefault="00400B87">
    <w:pPr>
      <w:pStyle w:val="Sidhuvud"/>
    </w:pPr>
    <w:r>
      <w:rPr>
        <w:noProof/>
        <w:sz w:val="20"/>
      </w:rPr>
      <mc:AlternateContent>
        <mc:Choice Requires="wps">
          <w:drawing>
            <wp:anchor distT="0" distB="0" distL="114300" distR="114300" simplePos="0" relativeHeight="251659264" behindDoc="0" locked="0" layoutInCell="1" allowOverlap="1" wp14:anchorId="7F373430" wp14:editId="03DA168B">
              <wp:simplePos x="0" y="0"/>
              <wp:positionH relativeFrom="page">
                <wp:posOffset>737235</wp:posOffset>
              </wp:positionH>
              <wp:positionV relativeFrom="page">
                <wp:posOffset>574040</wp:posOffset>
              </wp:positionV>
              <wp:extent cx="4081145" cy="237490"/>
              <wp:effectExtent l="0" t="0" r="8255" b="1651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1145" cy="23749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00400B87" w:rsidRPr="001860B9" w:rsidRDefault="00400B87" w:rsidP="00E07B1B">
                          <w:pPr>
                            <w:pStyle w:val="Sidfot"/>
                            <w:ind w:left="142" w:hanging="142"/>
                            <w:rPr>
                              <w:sz w:val="16"/>
                              <w:szCs w:val="16"/>
                            </w:rPr>
                          </w:pPr>
                          <w:r w:rsidRPr="00E07B1B">
                            <w:rPr>
                              <w:rStyle w:val="Sidnummer"/>
                              <w:rFonts w:asciiTheme="majorHAnsi" w:hAnsiTheme="majorHAnsi"/>
                              <w:sz w:val="20"/>
                            </w:rPr>
                            <w:fldChar w:fldCharType="begin"/>
                          </w:r>
                          <w:r w:rsidRPr="00E07B1B">
                            <w:rPr>
                              <w:rStyle w:val="Sidnummer"/>
                              <w:rFonts w:asciiTheme="majorHAnsi" w:hAnsiTheme="majorHAnsi"/>
                              <w:sz w:val="20"/>
                            </w:rPr>
                            <w:instrText xml:space="preserve">PAGE  </w:instrText>
                          </w:r>
                          <w:r w:rsidRPr="00E07B1B">
                            <w:rPr>
                              <w:rStyle w:val="Sidnummer"/>
                              <w:rFonts w:asciiTheme="majorHAnsi" w:hAnsiTheme="majorHAnsi"/>
                              <w:sz w:val="20"/>
                            </w:rPr>
                            <w:fldChar w:fldCharType="separate"/>
                          </w:r>
                          <w:r>
                            <w:rPr>
                              <w:rStyle w:val="Sidnummer"/>
                              <w:rFonts w:asciiTheme="majorHAnsi" w:hAnsiTheme="majorHAnsi"/>
                              <w:noProof/>
                              <w:sz w:val="20"/>
                            </w:rPr>
                            <w:t>6</w:t>
                          </w:r>
                          <w:r w:rsidRPr="00E07B1B">
                            <w:rPr>
                              <w:rStyle w:val="Sidnummer"/>
                              <w:rFonts w:asciiTheme="majorHAnsi" w:hAnsiTheme="majorHAnsi"/>
                              <w:sz w:val="20"/>
                            </w:rPr>
                            <w:fldChar w:fldCharType="end"/>
                          </w:r>
                          <w:r>
                            <w:rPr>
                              <w:rStyle w:val="Sidnummer"/>
                              <w:rFonts w:asciiTheme="majorHAnsi" w:hAnsiTheme="majorHAnsi"/>
                              <w:sz w:val="16"/>
                              <w:szCs w:val="16"/>
                            </w:rPr>
                            <w:tab/>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73430" id="_x0000_t202" coordsize="21600,21600" o:spt="202" path="m,l,21600r21600,l21600,xe">
              <v:stroke joinstyle="miter"/>
              <v:path gradientshapeok="t" o:connecttype="rect"/>
            </v:shapetype>
            <v:shape id="Text Box 21" o:spid="_x0000_s1027" type="#_x0000_t202" style="position:absolute;margin-left:58.05pt;margin-top:45.2pt;width:321.35pt;height:18.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" filled="f" stroked="f">
              <v:textbox inset="0,0,0,0">
                <w:txbxContent>
                  <w:p w:rsidR="00400B87" w:rsidRPr="001860B9" w:rsidRDefault="00400B87" w:rsidP="00E07B1B">
                    <w:pPr>
                      <w:pStyle w:val="Sidfot"/>
                      <w:ind w:left="142" w:hanging="142"/>
                      <w:rPr>
                        <w:sz w:val="16"/>
                        <w:szCs w:val="16"/>
                      </w:rPr>
                    </w:pPr>
                    <w:r w:rsidRPr="00E07B1B">
                      <w:rPr>
                        <w:rStyle w:val="Sidnummer"/>
                        <w:rFonts w:asciiTheme="majorHAnsi" w:hAnsiTheme="majorHAnsi"/>
                        <w:sz w:val="20"/>
                      </w:rPr>
                      <w:fldChar w:fldCharType="begin"/>
                    </w:r>
                    <w:r w:rsidRPr="00E07B1B">
                      <w:rPr>
                        <w:rStyle w:val="Sidnummer"/>
                        <w:rFonts w:asciiTheme="majorHAnsi" w:hAnsiTheme="majorHAnsi"/>
                        <w:sz w:val="20"/>
                      </w:rPr>
                      <w:instrText xml:space="preserve">PAGE  </w:instrText>
                    </w:r>
                    <w:r w:rsidRPr="00E07B1B">
                      <w:rPr>
                        <w:rStyle w:val="Sidnummer"/>
                        <w:rFonts w:asciiTheme="majorHAnsi" w:hAnsiTheme="majorHAnsi"/>
                        <w:sz w:val="20"/>
                      </w:rPr>
                      <w:fldChar w:fldCharType="separate"/>
                    </w:r>
                    <w:r>
                      <w:rPr>
                        <w:rStyle w:val="Sidnummer"/>
                        <w:rFonts w:asciiTheme="majorHAnsi" w:hAnsiTheme="majorHAnsi"/>
                        <w:noProof/>
                        <w:sz w:val="20"/>
                      </w:rPr>
                      <w:t>6</w:t>
                    </w:r>
                    <w:r w:rsidRPr="00E07B1B">
                      <w:rPr>
                        <w:rStyle w:val="Sidnummer"/>
                        <w:rFonts w:asciiTheme="majorHAnsi" w:hAnsiTheme="majorHAnsi"/>
                        <w:sz w:val="20"/>
                      </w:rPr>
                      <w:fldChar w:fldCharType="end"/>
                    </w:r>
                    <w:r>
                      <w:rPr>
                        <w:rStyle w:val="Sidnummer"/>
                        <w:rFonts w:asciiTheme="majorHAnsi" w:hAnsiTheme="majorHAnsi"/>
                        <w:sz w:val="16"/>
                        <w:szCs w:val="16"/>
                      </w:rPr>
                      <w:tab/>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9B2C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DC90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E0879C"/>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9ED244E8"/>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E12262E0"/>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FFFFFFFB"/>
    <w:multiLevelType w:val="multilevel"/>
    <w:tmpl w:val="739EE36A"/>
    <w:lvl w:ilvl="0">
      <w:start w:val="1"/>
      <w:numFmt w:val="decimal"/>
      <w:lvlText w:val="%1"/>
      <w:legacy w:legacy="1" w:legacySpace="284" w:legacyIndent="0"/>
      <w:lvlJc w:val="left"/>
    </w:lvl>
    <w:lvl w:ilvl="1">
      <w:start w:val="1"/>
      <w:numFmt w:val="decimal"/>
      <w:lvlText w:val="%1.%2"/>
      <w:legacy w:legacy="1" w:legacySpace="284" w:legacyIndent="0"/>
      <w:lvlJc w:val="left"/>
    </w:lvl>
    <w:lvl w:ilvl="2">
      <w:start w:val="1"/>
      <w:numFmt w:val="decimal"/>
      <w:lvlText w:val="%1.%2.%3"/>
      <w:legacy w:legacy="1" w:legacySpace="284"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6" w15:restartNumberingAfterBreak="0">
    <w:nsid w:val="FFFFFFFE"/>
    <w:multiLevelType w:val="singleLevel"/>
    <w:tmpl w:val="92228A7C"/>
    <w:lvl w:ilvl="0">
      <w:numFmt w:val="decimal"/>
      <w:lvlText w:val="*"/>
      <w:lvlJc w:val="left"/>
    </w:lvl>
  </w:abstractNum>
  <w:abstractNum w:abstractNumId="7" w15:restartNumberingAfterBreak="0">
    <w:nsid w:val="055716A4"/>
    <w:multiLevelType w:val="singleLevel"/>
    <w:tmpl w:val="564E86C6"/>
    <w:lvl w:ilvl="0">
      <w:start w:val="1"/>
      <w:numFmt w:val="decimal"/>
      <w:lvlText w:val="%1."/>
      <w:legacy w:legacy="1" w:legacySpace="0" w:legacyIndent="284"/>
      <w:lvlJc w:val="left"/>
      <w:pPr>
        <w:ind w:left="284" w:hanging="284"/>
      </w:pPr>
    </w:lvl>
  </w:abstractNum>
  <w:abstractNum w:abstractNumId="8" w15:restartNumberingAfterBreak="0">
    <w:nsid w:val="072701C8"/>
    <w:multiLevelType w:val="singleLevel"/>
    <w:tmpl w:val="F3268D5A"/>
    <w:lvl w:ilvl="0">
      <w:start w:val="1"/>
      <w:numFmt w:val="lowerLetter"/>
      <w:lvlText w:val="%1)"/>
      <w:legacy w:legacy="1" w:legacySpace="0" w:legacyIndent="283"/>
      <w:lvlJc w:val="left"/>
      <w:pPr>
        <w:ind w:left="283" w:hanging="283"/>
      </w:pPr>
    </w:lvl>
  </w:abstractNum>
  <w:abstractNum w:abstractNumId="9" w15:restartNumberingAfterBreak="0">
    <w:nsid w:val="08640F16"/>
    <w:multiLevelType w:val="singleLevel"/>
    <w:tmpl w:val="564E86C6"/>
    <w:lvl w:ilvl="0">
      <w:start w:val="1"/>
      <w:numFmt w:val="decimal"/>
      <w:lvlText w:val="%1."/>
      <w:legacy w:legacy="1" w:legacySpace="0" w:legacyIndent="284"/>
      <w:lvlJc w:val="left"/>
      <w:pPr>
        <w:ind w:left="284" w:hanging="284"/>
      </w:pPr>
    </w:lvl>
  </w:abstractNum>
  <w:abstractNum w:abstractNumId="10" w15:restartNumberingAfterBreak="0">
    <w:nsid w:val="0ECD101E"/>
    <w:multiLevelType w:val="singleLevel"/>
    <w:tmpl w:val="564E86C6"/>
    <w:lvl w:ilvl="0">
      <w:start w:val="1"/>
      <w:numFmt w:val="decimal"/>
      <w:lvlText w:val="%1."/>
      <w:legacy w:legacy="1" w:legacySpace="0" w:legacyIndent="284"/>
      <w:lvlJc w:val="left"/>
      <w:pPr>
        <w:ind w:left="284" w:hanging="284"/>
      </w:pPr>
    </w:lvl>
  </w:abstractNum>
  <w:abstractNum w:abstractNumId="11" w15:restartNumberingAfterBreak="0">
    <w:nsid w:val="0FF96938"/>
    <w:multiLevelType w:val="hybridMultilevel"/>
    <w:tmpl w:val="CEFE88E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0EF6708"/>
    <w:multiLevelType w:val="hybridMultilevel"/>
    <w:tmpl w:val="C0868F72"/>
    <w:lvl w:ilvl="0" w:tplc="24AA004E">
      <w:start w:val="1"/>
      <w:numFmt w:val="bullet"/>
      <w:pStyle w:val="Rkgpunktlist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F677AAF"/>
    <w:multiLevelType w:val="hybridMultilevel"/>
    <w:tmpl w:val="49500D18"/>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2CD366D3"/>
    <w:multiLevelType w:val="hybridMultilevel"/>
    <w:tmpl w:val="0CC40292"/>
    <w:lvl w:ilvl="0" w:tplc="048A7588">
      <w:start w:val="1"/>
      <w:numFmt w:val="bullet"/>
      <w:lvlText w:val=""/>
      <w:lvlJc w:val="left"/>
      <w:pPr>
        <w:tabs>
          <w:tab w:val="num" w:pos="454"/>
        </w:tabs>
        <w:ind w:left="454" w:hanging="454"/>
      </w:pPr>
      <w:rPr>
        <w:rFonts w:ascii="Wingdings" w:hAnsi="Wingdings"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A57F31"/>
    <w:multiLevelType w:val="hybridMultilevel"/>
    <w:tmpl w:val="7A6E3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4A081A"/>
    <w:multiLevelType w:val="hybridMultilevel"/>
    <w:tmpl w:val="08946DE8"/>
    <w:lvl w:ilvl="0" w:tplc="041D0001">
      <w:start w:val="1"/>
      <w:numFmt w:val="bullet"/>
      <w:lvlText w:val=""/>
      <w:lvlJc w:val="left"/>
      <w:pPr>
        <w:ind w:left="1080" w:hanging="360"/>
      </w:pPr>
      <w:rPr>
        <w:rFonts w:ascii="Symbol" w:hAnsi="Symbol" w:hint="default"/>
      </w:rPr>
    </w:lvl>
    <w:lvl w:ilvl="1" w:tplc="03BA2F8E">
      <w:start w:val="1"/>
      <w:numFmt w:val="bullet"/>
      <w:lvlText w:val="­"/>
      <w:lvlJc w:val="left"/>
      <w:pPr>
        <w:ind w:left="1800" w:hanging="360"/>
      </w:pPr>
      <w:rPr>
        <w:rFonts w:ascii="Courier New" w:hAnsi="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7" w15:restartNumberingAfterBreak="0">
    <w:nsid w:val="364B1D94"/>
    <w:multiLevelType w:val="hybridMultilevel"/>
    <w:tmpl w:val="6038A0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BC35B4B"/>
    <w:multiLevelType w:val="hybridMultilevel"/>
    <w:tmpl w:val="131C949A"/>
    <w:lvl w:ilvl="0" w:tplc="03BA2F8E">
      <w:start w:val="1"/>
      <w:numFmt w:val="bullet"/>
      <w:lvlText w:val="­"/>
      <w:lvlJc w:val="left"/>
      <w:pPr>
        <w:ind w:left="720" w:hanging="360"/>
      </w:pPr>
      <w:rPr>
        <w:rFonts w:ascii="Courier New" w:hAnsi="Courier New" w:hint="default"/>
      </w:rPr>
    </w:lvl>
    <w:lvl w:ilvl="1" w:tplc="03BA2F8E">
      <w:start w:val="1"/>
      <w:numFmt w:val="bullet"/>
      <w:lvlText w:val="­"/>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D203203"/>
    <w:multiLevelType w:val="hybridMultilevel"/>
    <w:tmpl w:val="631E09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2353CD1"/>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1" w15:restartNumberingAfterBreak="0">
    <w:nsid w:val="44036182"/>
    <w:multiLevelType w:val="hybridMultilevel"/>
    <w:tmpl w:val="0E6A3AD0"/>
    <w:lvl w:ilvl="0" w:tplc="041D0001">
      <w:start w:val="1"/>
      <w:numFmt w:val="bullet"/>
      <w:lvlText w:val=""/>
      <w:lvlJc w:val="left"/>
      <w:pPr>
        <w:ind w:left="360" w:hanging="360"/>
      </w:pPr>
      <w:rPr>
        <w:rFonts w:ascii="Symbol" w:hAnsi="Symbol" w:hint="default"/>
      </w:rPr>
    </w:lvl>
    <w:lvl w:ilvl="1" w:tplc="03BA2F8E">
      <w:start w:val="1"/>
      <w:numFmt w:val="bullet"/>
      <w:lvlText w:val="­"/>
      <w:lvlJc w:val="left"/>
      <w:pPr>
        <w:ind w:left="1080" w:hanging="360"/>
      </w:pPr>
      <w:rPr>
        <w:rFonts w:ascii="Courier New" w:hAnsi="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449969FB"/>
    <w:multiLevelType w:val="singleLevel"/>
    <w:tmpl w:val="F3268D5A"/>
    <w:lvl w:ilvl="0">
      <w:start w:val="1"/>
      <w:numFmt w:val="lowerLetter"/>
      <w:lvlText w:val="%1)"/>
      <w:legacy w:legacy="1" w:legacySpace="0" w:legacyIndent="283"/>
      <w:lvlJc w:val="left"/>
      <w:pPr>
        <w:ind w:left="283" w:hanging="283"/>
      </w:pPr>
    </w:lvl>
  </w:abstractNum>
  <w:abstractNum w:abstractNumId="23" w15:restartNumberingAfterBreak="0">
    <w:nsid w:val="48147A7F"/>
    <w:multiLevelType w:val="hybridMultilevel"/>
    <w:tmpl w:val="42C01B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9C12AB8"/>
    <w:multiLevelType w:val="hybridMultilevel"/>
    <w:tmpl w:val="407AFDE4"/>
    <w:lvl w:ilvl="0" w:tplc="03BA2F8E">
      <w:start w:val="1"/>
      <w:numFmt w:val="bullet"/>
      <w:lvlText w:val="­"/>
      <w:lvlJc w:val="left"/>
      <w:pPr>
        <w:ind w:left="360" w:hanging="360"/>
      </w:pPr>
      <w:rPr>
        <w:rFonts w:ascii="Courier New" w:hAnsi="Courier New" w:hint="default"/>
      </w:rPr>
    </w:lvl>
    <w:lvl w:ilvl="1" w:tplc="03BA2F8E">
      <w:start w:val="1"/>
      <w:numFmt w:val="bullet"/>
      <w:lvlText w:val="­"/>
      <w:lvlJc w:val="left"/>
      <w:pPr>
        <w:ind w:left="1080" w:hanging="360"/>
      </w:pPr>
      <w:rPr>
        <w:rFonts w:ascii="Courier New" w:hAnsi="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4C8A10BE"/>
    <w:multiLevelType w:val="hybridMultilevel"/>
    <w:tmpl w:val="1CB838F6"/>
    <w:lvl w:ilvl="0" w:tplc="03BA2F8E">
      <w:start w:val="1"/>
      <w:numFmt w:val="bullet"/>
      <w:lvlText w:val="­"/>
      <w:lvlJc w:val="left"/>
      <w:pPr>
        <w:ind w:left="360" w:hanging="360"/>
      </w:pPr>
      <w:rPr>
        <w:rFonts w:ascii="Courier New" w:hAnsi="Courier New" w:hint="default"/>
      </w:rPr>
    </w:lvl>
    <w:lvl w:ilvl="1" w:tplc="03BA2F8E">
      <w:start w:val="1"/>
      <w:numFmt w:val="bullet"/>
      <w:lvlText w:val="­"/>
      <w:lvlJc w:val="left"/>
      <w:pPr>
        <w:ind w:left="1080" w:hanging="360"/>
      </w:pPr>
      <w:rPr>
        <w:rFonts w:ascii="Courier New" w:hAnsi="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5306602C"/>
    <w:multiLevelType w:val="hybridMultilevel"/>
    <w:tmpl w:val="7A720696"/>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7" w15:restartNumberingAfterBreak="0">
    <w:nsid w:val="53A06499"/>
    <w:multiLevelType w:val="singleLevel"/>
    <w:tmpl w:val="564E86C6"/>
    <w:lvl w:ilvl="0">
      <w:start w:val="1"/>
      <w:numFmt w:val="decimal"/>
      <w:lvlText w:val="%1."/>
      <w:legacy w:legacy="1" w:legacySpace="0" w:legacyIndent="284"/>
      <w:lvlJc w:val="left"/>
      <w:pPr>
        <w:ind w:left="284" w:hanging="284"/>
      </w:pPr>
    </w:lvl>
  </w:abstractNum>
  <w:abstractNum w:abstractNumId="28" w15:restartNumberingAfterBreak="0">
    <w:nsid w:val="5F517248"/>
    <w:multiLevelType w:val="hybridMultilevel"/>
    <w:tmpl w:val="BFC80A9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28F6329"/>
    <w:multiLevelType w:val="singleLevel"/>
    <w:tmpl w:val="564E86C6"/>
    <w:lvl w:ilvl="0">
      <w:start w:val="1"/>
      <w:numFmt w:val="decimal"/>
      <w:lvlText w:val="%1."/>
      <w:legacy w:legacy="1" w:legacySpace="0" w:legacyIndent="284"/>
      <w:lvlJc w:val="left"/>
      <w:pPr>
        <w:ind w:left="284" w:hanging="284"/>
      </w:pPr>
    </w:lvl>
  </w:abstractNum>
  <w:abstractNum w:abstractNumId="30" w15:restartNumberingAfterBreak="0">
    <w:nsid w:val="64F30273"/>
    <w:multiLevelType w:val="singleLevel"/>
    <w:tmpl w:val="F3268D5A"/>
    <w:lvl w:ilvl="0">
      <w:start w:val="1"/>
      <w:numFmt w:val="lowerLetter"/>
      <w:lvlText w:val="%1)"/>
      <w:legacy w:legacy="1" w:legacySpace="0" w:legacyIndent="283"/>
      <w:lvlJc w:val="left"/>
      <w:pPr>
        <w:ind w:left="283" w:hanging="283"/>
      </w:pPr>
    </w:lvl>
  </w:abstractNum>
  <w:abstractNum w:abstractNumId="31" w15:restartNumberingAfterBreak="0">
    <w:nsid w:val="6BC64676"/>
    <w:multiLevelType w:val="hybridMultilevel"/>
    <w:tmpl w:val="AE64E436"/>
    <w:lvl w:ilvl="0" w:tplc="78E6A2C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E74C3D"/>
    <w:multiLevelType w:val="singleLevel"/>
    <w:tmpl w:val="564E86C6"/>
    <w:lvl w:ilvl="0">
      <w:start w:val="1"/>
      <w:numFmt w:val="decimal"/>
      <w:lvlText w:val="%1."/>
      <w:legacy w:legacy="1" w:legacySpace="0" w:legacyIndent="284"/>
      <w:lvlJc w:val="left"/>
      <w:pPr>
        <w:ind w:left="284" w:hanging="284"/>
      </w:pPr>
    </w:lvl>
  </w:abstractNum>
  <w:abstractNum w:abstractNumId="33" w15:restartNumberingAfterBreak="0">
    <w:nsid w:val="6DC869A1"/>
    <w:multiLevelType w:val="hybridMultilevel"/>
    <w:tmpl w:val="3B4E8A14"/>
    <w:lvl w:ilvl="0" w:tplc="041D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1">
      <w:start w:val="1"/>
      <w:numFmt w:val="bullet"/>
      <w:lvlText w:val=""/>
      <w:lvlJc w:val="left"/>
      <w:pPr>
        <w:ind w:left="2880" w:hanging="360"/>
      </w:pPr>
      <w:rPr>
        <w:rFonts w:ascii="Symbol" w:hAnsi="Symbol"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6DED69AB"/>
    <w:multiLevelType w:val="singleLevel"/>
    <w:tmpl w:val="F3268D5A"/>
    <w:lvl w:ilvl="0">
      <w:start w:val="1"/>
      <w:numFmt w:val="lowerLetter"/>
      <w:lvlText w:val="%1)"/>
      <w:legacy w:legacy="1" w:legacySpace="0" w:legacyIndent="283"/>
      <w:lvlJc w:val="left"/>
      <w:pPr>
        <w:ind w:left="283" w:hanging="283"/>
      </w:pPr>
    </w:lvl>
  </w:abstractNum>
  <w:abstractNum w:abstractNumId="35" w15:restartNumberingAfterBreak="0">
    <w:nsid w:val="6E237B79"/>
    <w:multiLevelType w:val="hybridMultilevel"/>
    <w:tmpl w:val="496C4C28"/>
    <w:lvl w:ilvl="0" w:tplc="03BA2F8E">
      <w:start w:val="1"/>
      <w:numFmt w:val="bullet"/>
      <w:lvlText w:val="­"/>
      <w:lvlJc w:val="left"/>
      <w:pPr>
        <w:ind w:left="720" w:hanging="360"/>
      </w:pPr>
      <w:rPr>
        <w:rFonts w:ascii="Courier New" w:hAnsi="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8DC609A"/>
    <w:multiLevelType w:val="hybridMultilevel"/>
    <w:tmpl w:val="9E8A9960"/>
    <w:lvl w:ilvl="0" w:tplc="0A70C2D4">
      <w:start w:val="1"/>
      <w:numFmt w:val="bullet"/>
      <w:lvlText w:val=""/>
      <w:lvlJc w:val="left"/>
      <w:pPr>
        <w:tabs>
          <w:tab w:val="num" w:pos="454"/>
        </w:tabs>
        <w:ind w:left="454" w:hanging="454"/>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A14D94"/>
    <w:multiLevelType w:val="singleLevel"/>
    <w:tmpl w:val="564E86C6"/>
    <w:lvl w:ilvl="0">
      <w:start w:val="1"/>
      <w:numFmt w:val="decimal"/>
      <w:lvlText w:val="%1."/>
      <w:legacy w:legacy="1" w:legacySpace="0" w:legacyIndent="284"/>
      <w:lvlJc w:val="left"/>
      <w:pPr>
        <w:ind w:left="284" w:hanging="284"/>
      </w:pPr>
    </w:lvl>
  </w:abstractNum>
  <w:abstractNum w:abstractNumId="38" w15:restartNumberingAfterBreak="0">
    <w:nsid w:val="7C5C21A4"/>
    <w:multiLevelType w:val="multilevel"/>
    <w:tmpl w:val="CBCC09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7D9C2AE9"/>
    <w:multiLevelType w:val="hybridMultilevel"/>
    <w:tmpl w:val="F35477D6"/>
    <w:lvl w:ilvl="0" w:tplc="3C748FEC">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lvlOverride w:ilvl="0">
      <w:lvl w:ilvl="0">
        <w:start w:val="1"/>
        <w:numFmt w:val="bullet"/>
        <w:lvlText w:val=""/>
        <w:legacy w:legacy="1" w:legacySpace="0" w:legacyIndent="283"/>
        <w:lvlJc w:val="left"/>
        <w:pPr>
          <w:ind w:left="283" w:hanging="283"/>
        </w:pPr>
        <w:rPr>
          <w:rFonts w:ascii="Arial" w:hAnsi="Arial" w:hint="default"/>
          <w:sz w:val="20"/>
        </w:rPr>
      </w:lvl>
    </w:lvlOverride>
  </w:num>
  <w:num w:numId="3">
    <w:abstractNumId w:val="6"/>
    <w:lvlOverride w:ilvl="0">
      <w:lvl w:ilvl="0">
        <w:start w:val="1"/>
        <w:numFmt w:val="bullet"/>
        <w:lvlText w:val=""/>
        <w:legacy w:legacy="1" w:legacySpace="0" w:legacyIndent="283"/>
        <w:lvlJc w:val="left"/>
        <w:pPr>
          <w:ind w:left="283" w:hanging="283"/>
        </w:pPr>
        <w:rPr>
          <w:rFonts w:ascii="Geneva" w:hAnsi="Geneva" w:hint="default"/>
          <w:sz w:val="12"/>
        </w:rPr>
      </w:lvl>
    </w:lvlOverride>
  </w:num>
  <w:num w:numId="4">
    <w:abstractNumId w:val="6"/>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5">
    <w:abstractNumId w:val="36"/>
  </w:num>
  <w:num w:numId="6">
    <w:abstractNumId w:val="14"/>
  </w:num>
  <w:num w:numId="7">
    <w:abstractNumId w:val="32"/>
  </w:num>
  <w:num w:numId="8">
    <w:abstractNumId w:val="8"/>
  </w:num>
  <w:num w:numId="9">
    <w:abstractNumId w:val="39"/>
  </w:num>
  <w:num w:numId="10">
    <w:abstractNumId w:val="30"/>
  </w:num>
  <w:num w:numId="11">
    <w:abstractNumId w:val="22"/>
  </w:num>
  <w:num w:numId="12">
    <w:abstractNumId w:val="7"/>
  </w:num>
  <w:num w:numId="13">
    <w:abstractNumId w:val="27"/>
  </w:num>
  <w:num w:numId="14">
    <w:abstractNumId w:val="10"/>
  </w:num>
  <w:num w:numId="15">
    <w:abstractNumId w:val="9"/>
  </w:num>
  <w:num w:numId="16">
    <w:abstractNumId w:val="37"/>
  </w:num>
  <w:num w:numId="17">
    <w:abstractNumId w:val="29"/>
  </w:num>
  <w:num w:numId="18">
    <w:abstractNumId w:val="34"/>
  </w:num>
  <w:num w:numId="19">
    <w:abstractNumId w:val="4"/>
  </w:num>
  <w:num w:numId="20">
    <w:abstractNumId w:val="2"/>
  </w:num>
  <w:num w:numId="21">
    <w:abstractNumId w:val="1"/>
  </w:num>
  <w:num w:numId="22">
    <w:abstractNumId w:val="0"/>
  </w:num>
  <w:num w:numId="23">
    <w:abstractNumId w:val="3"/>
  </w:num>
  <w:num w:numId="24">
    <w:abstractNumId w:val="15"/>
  </w:num>
  <w:num w:numId="25">
    <w:abstractNumId w:val="31"/>
  </w:num>
  <w:num w:numId="26">
    <w:abstractNumId w:val="20"/>
  </w:num>
  <w:num w:numId="27">
    <w:abstractNumId w:val="12"/>
  </w:num>
  <w:num w:numId="28">
    <w:abstractNumId w:val="38"/>
  </w:num>
  <w:num w:numId="29">
    <w:abstractNumId w:val="13"/>
  </w:num>
  <w:num w:numId="30">
    <w:abstractNumId w:val="38"/>
    <w:lvlOverride w:ilvl="0">
      <w:startOverride w:val="3"/>
    </w:lvlOverride>
    <w:lvlOverride w:ilvl="1">
      <w:startOverride w:val="3"/>
    </w:lvlOverride>
    <w:lvlOverride w:ilvl="2">
      <w:startOverride w:val="2"/>
    </w:lvlOverride>
  </w:num>
  <w:num w:numId="31">
    <w:abstractNumId w:val="33"/>
  </w:num>
  <w:num w:numId="32">
    <w:abstractNumId w:val="11"/>
  </w:num>
  <w:num w:numId="33">
    <w:abstractNumId w:val="21"/>
  </w:num>
  <w:num w:numId="34">
    <w:abstractNumId w:val="28"/>
  </w:num>
  <w:num w:numId="35">
    <w:abstractNumId w:val="17"/>
  </w:num>
  <w:num w:numId="36">
    <w:abstractNumId w:val="19"/>
  </w:num>
  <w:num w:numId="37">
    <w:abstractNumId w:val="25"/>
  </w:num>
  <w:num w:numId="38">
    <w:abstractNumId w:val="24"/>
  </w:num>
  <w:num w:numId="39">
    <w:abstractNumId w:val="16"/>
  </w:num>
  <w:num w:numId="40">
    <w:abstractNumId w:val="23"/>
  </w:num>
  <w:num w:numId="41">
    <w:abstractNumId w:val="26"/>
  </w:num>
  <w:num w:numId="42">
    <w:abstractNumId w:val="18"/>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293"/>
  <w:hyphenationZone w:val="425"/>
  <w:doNotHyphenateCaps/>
  <w:drawingGridHorizontalSpacing w:val="57"/>
  <w:drawingGridVerticalSpacing w:val="39"/>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CA0"/>
    <w:rsid w:val="00014220"/>
    <w:rsid w:val="00021218"/>
    <w:rsid w:val="00046276"/>
    <w:rsid w:val="0005253E"/>
    <w:rsid w:val="00052DAE"/>
    <w:rsid w:val="00094FAE"/>
    <w:rsid w:val="000A1AAD"/>
    <w:rsid w:val="000B2BB7"/>
    <w:rsid w:val="000B5225"/>
    <w:rsid w:val="000C69BD"/>
    <w:rsid w:val="000E016C"/>
    <w:rsid w:val="001016F0"/>
    <w:rsid w:val="00112AC5"/>
    <w:rsid w:val="00134FAB"/>
    <w:rsid w:val="00144242"/>
    <w:rsid w:val="00160596"/>
    <w:rsid w:val="00184CF7"/>
    <w:rsid w:val="00192818"/>
    <w:rsid w:val="0019795C"/>
    <w:rsid w:val="001A6965"/>
    <w:rsid w:val="001D46DA"/>
    <w:rsid w:val="001E21C5"/>
    <w:rsid w:val="00201B28"/>
    <w:rsid w:val="002165AD"/>
    <w:rsid w:val="00255D53"/>
    <w:rsid w:val="0025752C"/>
    <w:rsid w:val="0026007F"/>
    <w:rsid w:val="002667A7"/>
    <w:rsid w:val="00275870"/>
    <w:rsid w:val="002935DD"/>
    <w:rsid w:val="002A5DED"/>
    <w:rsid w:val="002A67C5"/>
    <w:rsid w:val="002B2EB7"/>
    <w:rsid w:val="002B763E"/>
    <w:rsid w:val="002C0F8A"/>
    <w:rsid w:val="002C3927"/>
    <w:rsid w:val="002D3EB2"/>
    <w:rsid w:val="002D7BC5"/>
    <w:rsid w:val="002E0CFE"/>
    <w:rsid w:val="002F0DE7"/>
    <w:rsid w:val="0030592B"/>
    <w:rsid w:val="00323B4D"/>
    <w:rsid w:val="0033502A"/>
    <w:rsid w:val="00393DD2"/>
    <w:rsid w:val="00395EFB"/>
    <w:rsid w:val="003B0D66"/>
    <w:rsid w:val="003C2D96"/>
    <w:rsid w:val="003F25F3"/>
    <w:rsid w:val="00400B87"/>
    <w:rsid w:val="00406C55"/>
    <w:rsid w:val="00413278"/>
    <w:rsid w:val="004434F2"/>
    <w:rsid w:val="00447589"/>
    <w:rsid w:val="00482BC7"/>
    <w:rsid w:val="00483C8B"/>
    <w:rsid w:val="004B245B"/>
    <w:rsid w:val="004C028F"/>
    <w:rsid w:val="004D3BFB"/>
    <w:rsid w:val="004E5DB5"/>
    <w:rsid w:val="004E6462"/>
    <w:rsid w:val="00500173"/>
    <w:rsid w:val="0052214A"/>
    <w:rsid w:val="00546ECB"/>
    <w:rsid w:val="00560804"/>
    <w:rsid w:val="00563734"/>
    <w:rsid w:val="0058533A"/>
    <w:rsid w:val="005A300C"/>
    <w:rsid w:val="005A5571"/>
    <w:rsid w:val="005A75C3"/>
    <w:rsid w:val="005B4AE3"/>
    <w:rsid w:val="005E1988"/>
    <w:rsid w:val="005E7202"/>
    <w:rsid w:val="005F4471"/>
    <w:rsid w:val="006004CA"/>
    <w:rsid w:val="006028E3"/>
    <w:rsid w:val="0062144A"/>
    <w:rsid w:val="00624085"/>
    <w:rsid w:val="00626E42"/>
    <w:rsid w:val="00627E8F"/>
    <w:rsid w:val="006663A4"/>
    <w:rsid w:val="0066729C"/>
    <w:rsid w:val="00675C29"/>
    <w:rsid w:val="00681A5D"/>
    <w:rsid w:val="006B660F"/>
    <w:rsid w:val="006C2B16"/>
    <w:rsid w:val="006E2033"/>
    <w:rsid w:val="007037D6"/>
    <w:rsid w:val="00716354"/>
    <w:rsid w:val="00733431"/>
    <w:rsid w:val="00735DE3"/>
    <w:rsid w:val="007373ED"/>
    <w:rsid w:val="00751ABD"/>
    <w:rsid w:val="007673C2"/>
    <w:rsid w:val="00785ED6"/>
    <w:rsid w:val="00792F5C"/>
    <w:rsid w:val="007A3B1D"/>
    <w:rsid w:val="007F12C0"/>
    <w:rsid w:val="00811CBF"/>
    <w:rsid w:val="008174B7"/>
    <w:rsid w:val="00843D20"/>
    <w:rsid w:val="00873295"/>
    <w:rsid w:val="008733BF"/>
    <w:rsid w:val="00876923"/>
    <w:rsid w:val="00876B30"/>
    <w:rsid w:val="00877A4C"/>
    <w:rsid w:val="00891D1F"/>
    <w:rsid w:val="00894DFF"/>
    <w:rsid w:val="008958CE"/>
    <w:rsid w:val="008A6C2D"/>
    <w:rsid w:val="008B2399"/>
    <w:rsid w:val="008B2741"/>
    <w:rsid w:val="00904D2C"/>
    <w:rsid w:val="00911039"/>
    <w:rsid w:val="00911BE6"/>
    <w:rsid w:val="0093253D"/>
    <w:rsid w:val="0094227A"/>
    <w:rsid w:val="009433DF"/>
    <w:rsid w:val="0095048D"/>
    <w:rsid w:val="00985867"/>
    <w:rsid w:val="0099513B"/>
    <w:rsid w:val="00996E60"/>
    <w:rsid w:val="009A014B"/>
    <w:rsid w:val="009A23D4"/>
    <w:rsid w:val="009A2B32"/>
    <w:rsid w:val="009B4F70"/>
    <w:rsid w:val="009C6BA5"/>
    <w:rsid w:val="00A14DCE"/>
    <w:rsid w:val="00A246A3"/>
    <w:rsid w:val="00A26976"/>
    <w:rsid w:val="00A5781F"/>
    <w:rsid w:val="00A7315B"/>
    <w:rsid w:val="00A84CA0"/>
    <w:rsid w:val="00A931CE"/>
    <w:rsid w:val="00A93383"/>
    <w:rsid w:val="00AA5851"/>
    <w:rsid w:val="00AD6C81"/>
    <w:rsid w:val="00B24A88"/>
    <w:rsid w:val="00B2500B"/>
    <w:rsid w:val="00B42335"/>
    <w:rsid w:val="00B46BC9"/>
    <w:rsid w:val="00B56DCF"/>
    <w:rsid w:val="00B76AF4"/>
    <w:rsid w:val="00B77923"/>
    <w:rsid w:val="00B83787"/>
    <w:rsid w:val="00B97C84"/>
    <w:rsid w:val="00BB0755"/>
    <w:rsid w:val="00C04BFF"/>
    <w:rsid w:val="00C20218"/>
    <w:rsid w:val="00C2507F"/>
    <w:rsid w:val="00C354F1"/>
    <w:rsid w:val="00C44B0E"/>
    <w:rsid w:val="00C67473"/>
    <w:rsid w:val="00C71DD0"/>
    <w:rsid w:val="00CB424A"/>
    <w:rsid w:val="00CC0390"/>
    <w:rsid w:val="00CD4407"/>
    <w:rsid w:val="00CE4EDD"/>
    <w:rsid w:val="00CF4C15"/>
    <w:rsid w:val="00D000AC"/>
    <w:rsid w:val="00D13761"/>
    <w:rsid w:val="00D43FDD"/>
    <w:rsid w:val="00D4421A"/>
    <w:rsid w:val="00D60718"/>
    <w:rsid w:val="00D7283A"/>
    <w:rsid w:val="00D72D2B"/>
    <w:rsid w:val="00D7537B"/>
    <w:rsid w:val="00D82BF8"/>
    <w:rsid w:val="00DC1095"/>
    <w:rsid w:val="00DD5232"/>
    <w:rsid w:val="00E16D2C"/>
    <w:rsid w:val="00E30489"/>
    <w:rsid w:val="00E85B5E"/>
    <w:rsid w:val="00EA1F75"/>
    <w:rsid w:val="00EB772E"/>
    <w:rsid w:val="00EC0080"/>
    <w:rsid w:val="00EC4DCC"/>
    <w:rsid w:val="00ED3F7E"/>
    <w:rsid w:val="00F23876"/>
    <w:rsid w:val="00F310CF"/>
    <w:rsid w:val="00F33632"/>
    <w:rsid w:val="00F41CAD"/>
    <w:rsid w:val="00F42D4D"/>
    <w:rsid w:val="00F4513D"/>
    <w:rsid w:val="00F57C1F"/>
    <w:rsid w:val="00F623E3"/>
    <w:rsid w:val="00F653DC"/>
    <w:rsid w:val="00F6680B"/>
    <w:rsid w:val="00F87E14"/>
    <w:rsid w:val="00FB1110"/>
    <w:rsid w:val="00FB2DF3"/>
    <w:rsid w:val="00FB3EBC"/>
    <w:rsid w:val="00FD2CD7"/>
    <w:rsid w:val="00FE0805"/>
    <w:rsid w:val="00FE15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A7F4EA7-9BA8-4B77-AD46-13A6375FD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sv-SE" w:eastAsia="sv-SE"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ascii="Times New Roman" w:hAnsi="Times New Roman"/>
      <w:sz w:val="24"/>
    </w:rPr>
  </w:style>
  <w:style w:type="paragraph" w:styleId="Rubrik1">
    <w:name w:val="heading 1"/>
    <w:basedOn w:val="Liststycke"/>
    <w:next w:val="Brdtext"/>
    <w:link w:val="Rubrik1Char"/>
    <w:qFormat/>
    <w:rsid w:val="004B245B"/>
    <w:pPr>
      <w:spacing w:before="240"/>
      <w:ind w:left="0"/>
      <w:outlineLvl w:val="0"/>
    </w:pPr>
    <w:rPr>
      <w:rFonts w:ascii="Arial" w:hAnsi="Arial"/>
      <w:b/>
      <w:sz w:val="28"/>
    </w:rPr>
  </w:style>
  <w:style w:type="paragraph" w:styleId="Rubrik2">
    <w:name w:val="heading 2"/>
    <w:basedOn w:val="Normal"/>
    <w:next w:val="Brdtext"/>
    <w:qFormat/>
    <w:rsid w:val="004B245B"/>
    <w:pPr>
      <w:spacing w:before="240"/>
      <w:outlineLvl w:val="1"/>
    </w:pPr>
    <w:rPr>
      <w:rFonts w:ascii="Arial" w:hAnsi="Arial"/>
      <w:b/>
    </w:rPr>
  </w:style>
  <w:style w:type="paragraph" w:styleId="Rubrik3">
    <w:name w:val="heading 3"/>
    <w:basedOn w:val="Normal"/>
    <w:next w:val="Brdtext"/>
    <w:link w:val="Rubrik3Char"/>
    <w:qFormat/>
    <w:rsid w:val="004B245B"/>
    <w:pPr>
      <w:spacing w:before="240"/>
      <w:outlineLvl w:val="2"/>
    </w:pPr>
    <w:rPr>
      <w:rFonts w:ascii="Arial" w:hAnsi="Arial"/>
      <w:b/>
      <w:sz w:val="20"/>
    </w:rPr>
  </w:style>
  <w:style w:type="paragraph" w:styleId="Rubrik4">
    <w:name w:val="heading 4"/>
    <w:basedOn w:val="Normal"/>
    <w:next w:val="Brdtext"/>
    <w:rsid w:val="002935DD"/>
    <w:pPr>
      <w:keepNext/>
      <w:numPr>
        <w:ilvl w:val="3"/>
        <w:numId w:val="26"/>
      </w:numPr>
      <w:spacing w:before="240" w:after="240"/>
      <w:outlineLvl w:val="3"/>
    </w:pPr>
    <w:rPr>
      <w:rFonts w:ascii="Arial" w:hAnsi="Arial"/>
      <w:b/>
    </w:rPr>
  </w:style>
  <w:style w:type="paragraph" w:styleId="Rubrik5">
    <w:name w:val="heading 5"/>
    <w:basedOn w:val="Normal"/>
    <w:next w:val="Normal"/>
    <w:pPr>
      <w:numPr>
        <w:ilvl w:val="4"/>
        <w:numId w:val="26"/>
      </w:numPr>
      <w:spacing w:before="240" w:after="60"/>
      <w:outlineLvl w:val="4"/>
    </w:pPr>
    <w:rPr>
      <w:rFonts w:ascii="Arial" w:hAnsi="Arial"/>
      <w:sz w:val="22"/>
    </w:rPr>
  </w:style>
  <w:style w:type="paragraph" w:styleId="Rubrik6">
    <w:name w:val="heading 6"/>
    <w:basedOn w:val="Normal"/>
    <w:next w:val="Normal"/>
    <w:pPr>
      <w:numPr>
        <w:ilvl w:val="5"/>
        <w:numId w:val="26"/>
      </w:numPr>
      <w:spacing w:before="240" w:after="60"/>
      <w:outlineLvl w:val="5"/>
    </w:pPr>
    <w:rPr>
      <w:rFonts w:ascii="Arial" w:hAnsi="Arial"/>
      <w:i/>
      <w:sz w:val="22"/>
    </w:rPr>
  </w:style>
  <w:style w:type="paragraph" w:styleId="Rubrik7">
    <w:name w:val="heading 7"/>
    <w:basedOn w:val="Normal"/>
    <w:next w:val="Normal"/>
    <w:pPr>
      <w:numPr>
        <w:ilvl w:val="6"/>
        <w:numId w:val="26"/>
      </w:numPr>
      <w:spacing w:before="240" w:after="60"/>
      <w:outlineLvl w:val="6"/>
    </w:pPr>
    <w:rPr>
      <w:rFonts w:ascii="Arial" w:hAnsi="Arial"/>
      <w:sz w:val="20"/>
    </w:rPr>
  </w:style>
  <w:style w:type="paragraph" w:styleId="Rubrik8">
    <w:name w:val="heading 8"/>
    <w:basedOn w:val="Normal"/>
    <w:next w:val="Normal"/>
    <w:pPr>
      <w:numPr>
        <w:ilvl w:val="7"/>
        <w:numId w:val="26"/>
      </w:numPr>
      <w:spacing w:before="240" w:after="60"/>
      <w:outlineLvl w:val="7"/>
    </w:pPr>
    <w:rPr>
      <w:rFonts w:ascii="Arial" w:hAnsi="Arial"/>
      <w:i/>
      <w:sz w:val="20"/>
    </w:rPr>
  </w:style>
  <w:style w:type="paragraph" w:styleId="Rubrik9">
    <w:name w:val="heading 9"/>
    <w:basedOn w:val="Normal"/>
    <w:next w:val="Normal"/>
    <w:pPr>
      <w:numPr>
        <w:ilvl w:val="8"/>
        <w:numId w:val="26"/>
      </w:numPr>
      <w:spacing w:before="240" w:after="60"/>
      <w:outlineLvl w:val="8"/>
    </w:pPr>
    <w:rPr>
      <w:rFonts w:ascii="Arial" w:hAnsi="Arial"/>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0A1AAD"/>
    <w:pPr>
      <w:spacing w:after="240"/>
    </w:pPr>
    <w:rPr>
      <w:rFonts w:ascii="Garamond" w:hAnsi="Garamond"/>
    </w:rPr>
  </w:style>
  <w:style w:type="paragraph" w:styleId="Sidhuvud">
    <w:name w:val="header"/>
    <w:basedOn w:val="Normal"/>
    <w:link w:val="SidhuvudChar"/>
    <w:unhideWhenUsed/>
    <w:qFormat/>
    <w:rsid w:val="002935DD"/>
    <w:pPr>
      <w:tabs>
        <w:tab w:val="center" w:pos="4536"/>
        <w:tab w:val="right" w:pos="9072"/>
      </w:tabs>
    </w:pPr>
  </w:style>
  <w:style w:type="character" w:customStyle="1" w:styleId="SidhuvudChar">
    <w:name w:val="Sidhuvud Char"/>
    <w:link w:val="Sidhuvud"/>
    <w:rsid w:val="002935DD"/>
    <w:rPr>
      <w:rFonts w:ascii="Times New Roman" w:hAnsi="Times New Roman"/>
      <w:sz w:val="24"/>
    </w:rPr>
  </w:style>
  <w:style w:type="paragraph" w:customStyle="1" w:styleId="Mottagare">
    <w:name w:val="Mottagare"/>
    <w:basedOn w:val="Normal"/>
    <w:pPr>
      <w:tabs>
        <w:tab w:val="left" w:pos="2694"/>
      </w:tabs>
    </w:pPr>
  </w:style>
  <w:style w:type="paragraph" w:styleId="Sidfot">
    <w:name w:val="footer"/>
    <w:basedOn w:val="Normal"/>
    <w:link w:val="SidfotChar"/>
    <w:unhideWhenUsed/>
    <w:rsid w:val="002935DD"/>
    <w:pPr>
      <w:tabs>
        <w:tab w:val="center" w:pos="4536"/>
        <w:tab w:val="right" w:pos="9072"/>
      </w:tabs>
    </w:pPr>
  </w:style>
  <w:style w:type="character" w:customStyle="1" w:styleId="SidfotChar">
    <w:name w:val="Sidfot Char"/>
    <w:link w:val="Sidfot"/>
    <w:rsid w:val="002935DD"/>
    <w:rPr>
      <w:rFonts w:ascii="Times New Roman" w:hAnsi="Times New Roman"/>
      <w:sz w:val="24"/>
    </w:rPr>
  </w:style>
  <w:style w:type="paragraph" w:styleId="Ballongtext">
    <w:name w:val="Balloon Text"/>
    <w:basedOn w:val="Normal"/>
    <w:semiHidden/>
    <w:rPr>
      <w:rFonts w:ascii="Tahoma" w:hAnsi="Tahoma" w:cs="Tahoma"/>
      <w:sz w:val="16"/>
      <w:szCs w:val="16"/>
    </w:rPr>
  </w:style>
  <w:style w:type="paragraph" w:styleId="Slutnotstext">
    <w:name w:val="endnote text"/>
    <w:basedOn w:val="Normal"/>
    <w:semiHidden/>
    <w:rPr>
      <w:sz w:val="20"/>
    </w:rPr>
  </w:style>
  <w:style w:type="character" w:styleId="Slutnotsreferens">
    <w:name w:val="endnote reference"/>
    <w:semiHidden/>
    <w:rPr>
      <w:vertAlign w:val="superscript"/>
    </w:rPr>
  </w:style>
  <w:style w:type="paragraph" w:styleId="Innehll1">
    <w:name w:val="toc 1"/>
    <w:basedOn w:val="Normal"/>
    <w:next w:val="Brdtext"/>
    <w:autoRedefine/>
    <w:semiHidden/>
    <w:rsid w:val="007673C2"/>
    <w:rPr>
      <w:rFonts w:ascii="Garamond" w:hAnsi="Garamond"/>
      <w:bCs/>
      <w:szCs w:val="24"/>
    </w:rPr>
  </w:style>
  <w:style w:type="paragraph" w:styleId="Innehll2">
    <w:name w:val="toc 2"/>
    <w:basedOn w:val="Normal"/>
    <w:next w:val="Brdtext"/>
    <w:autoRedefine/>
    <w:semiHidden/>
    <w:rsid w:val="002C0F8A"/>
    <w:pPr>
      <w:ind w:left="238"/>
    </w:pPr>
    <w:rPr>
      <w:rFonts w:ascii="Garamond" w:hAnsi="Garamond"/>
      <w:szCs w:val="24"/>
    </w:rPr>
  </w:style>
  <w:style w:type="paragraph" w:styleId="Innehll3">
    <w:name w:val="toc 3"/>
    <w:basedOn w:val="Normal"/>
    <w:next w:val="Brdtext"/>
    <w:autoRedefine/>
    <w:semiHidden/>
    <w:rsid w:val="002C0F8A"/>
    <w:pPr>
      <w:ind w:left="482"/>
    </w:pPr>
    <w:rPr>
      <w:rFonts w:ascii="Garamond" w:hAnsi="Garamond"/>
      <w:szCs w:val="24"/>
    </w:rPr>
  </w:style>
  <w:style w:type="paragraph" w:styleId="Innehll4">
    <w:name w:val="toc 4"/>
    <w:basedOn w:val="Normal"/>
    <w:next w:val="Normal"/>
    <w:autoRedefine/>
    <w:semiHidden/>
    <w:pPr>
      <w:ind w:left="720"/>
    </w:pPr>
    <w:rPr>
      <w:szCs w:val="21"/>
    </w:rPr>
  </w:style>
  <w:style w:type="paragraph" w:styleId="Innehll5">
    <w:name w:val="toc 5"/>
    <w:basedOn w:val="Normal"/>
    <w:next w:val="Normal"/>
    <w:autoRedefine/>
    <w:semiHidden/>
    <w:pPr>
      <w:ind w:left="960"/>
    </w:pPr>
    <w:rPr>
      <w:szCs w:val="21"/>
    </w:rPr>
  </w:style>
  <w:style w:type="paragraph" w:styleId="Innehll6">
    <w:name w:val="toc 6"/>
    <w:basedOn w:val="Normal"/>
    <w:next w:val="Normal"/>
    <w:autoRedefine/>
    <w:semiHidden/>
    <w:pPr>
      <w:ind w:left="1200"/>
    </w:pPr>
    <w:rPr>
      <w:szCs w:val="21"/>
    </w:rPr>
  </w:style>
  <w:style w:type="paragraph" w:styleId="Innehll7">
    <w:name w:val="toc 7"/>
    <w:basedOn w:val="Normal"/>
    <w:next w:val="Normal"/>
    <w:autoRedefine/>
    <w:semiHidden/>
    <w:pPr>
      <w:ind w:left="1440"/>
    </w:pPr>
    <w:rPr>
      <w:szCs w:val="21"/>
    </w:rPr>
  </w:style>
  <w:style w:type="paragraph" w:styleId="Innehll8">
    <w:name w:val="toc 8"/>
    <w:basedOn w:val="Normal"/>
    <w:next w:val="Normal"/>
    <w:autoRedefine/>
    <w:semiHidden/>
    <w:pPr>
      <w:ind w:left="1680"/>
    </w:pPr>
    <w:rPr>
      <w:szCs w:val="21"/>
    </w:rPr>
  </w:style>
  <w:style w:type="paragraph" w:styleId="Innehll9">
    <w:name w:val="toc 9"/>
    <w:basedOn w:val="Normal"/>
    <w:next w:val="Normal"/>
    <w:autoRedefine/>
    <w:semiHidden/>
    <w:pPr>
      <w:ind w:left="1920"/>
    </w:pPr>
    <w:rPr>
      <w:szCs w:val="21"/>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rubrik">
    <w:name w:val="index heading"/>
    <w:basedOn w:val="Normal"/>
    <w:next w:val="Index1"/>
    <w:semiHidden/>
  </w:style>
  <w:style w:type="character" w:styleId="Kommentarsreferens">
    <w:name w:val="annotation reference"/>
    <w:semiHidden/>
    <w:rPr>
      <w:sz w:val="16"/>
      <w:szCs w:val="16"/>
    </w:rPr>
  </w:style>
  <w:style w:type="paragraph" w:styleId="Kommentarer">
    <w:name w:val="annotation text"/>
    <w:basedOn w:val="Normal"/>
    <w:semiHidden/>
    <w:rPr>
      <w:sz w:val="20"/>
    </w:rPr>
  </w:style>
  <w:style w:type="paragraph" w:styleId="Kommentarsmne">
    <w:name w:val="annotation subject"/>
    <w:basedOn w:val="Kommentarer"/>
    <w:next w:val="Kommentarer"/>
    <w:semiHidden/>
    <w:rPr>
      <w:b/>
      <w:bCs/>
    </w:rPr>
  </w:style>
  <w:style w:type="table" w:styleId="Tabellrutnt">
    <w:name w:val="Table Grid"/>
    <w:basedOn w:val="Normaltabell"/>
    <w:uiPriority w:val="59"/>
    <w:rsid w:val="00E85B5E"/>
    <w:pPr>
      <w:spacing w:before="120" w:after="60"/>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Garamond" w:hAnsi="Garamond"/>
        <w:b/>
        <w:sz w:val="24"/>
      </w:rPr>
      <w:tblPr/>
      <w:tcPr>
        <w:shd w:val="clear" w:color="auto" w:fill="D9D9D9" w:themeFill="background1" w:themeFillShade="D9"/>
      </w:tcPr>
    </w:tblStylePr>
  </w:style>
  <w:style w:type="paragraph" w:styleId="Liststycke">
    <w:name w:val="List Paragraph"/>
    <w:basedOn w:val="Normal"/>
    <w:uiPriority w:val="34"/>
    <w:qFormat/>
    <w:rsid w:val="00D72D2B"/>
    <w:pPr>
      <w:ind w:left="720"/>
      <w:contextualSpacing/>
    </w:pPr>
  </w:style>
  <w:style w:type="paragraph" w:styleId="Innehllsfrteckningsrubrik">
    <w:name w:val="TOC Heading"/>
    <w:basedOn w:val="Rubrik1"/>
    <w:next w:val="Normal"/>
    <w:uiPriority w:val="39"/>
    <w:unhideWhenUsed/>
    <w:qFormat/>
    <w:rsid w:val="00192818"/>
    <w:pPr>
      <w:keepNext/>
      <w:keepLines/>
      <w:spacing w:line="259" w:lineRule="auto"/>
      <w:outlineLvl w:val="9"/>
    </w:pPr>
    <w:rPr>
      <w:rFonts w:eastAsiaTheme="majorEastAsia" w:cstheme="majorBidi"/>
      <w:color w:val="000000" w:themeColor="text1"/>
      <w:szCs w:val="32"/>
    </w:rPr>
  </w:style>
  <w:style w:type="paragraph" w:customStyle="1" w:styleId="Rkgpunktlista">
    <w:name w:val="Rkg_punktlista"/>
    <w:basedOn w:val="Brdtext"/>
    <w:link w:val="RkgpunktlistaChar"/>
    <w:qFormat/>
    <w:rsid w:val="001A6965"/>
    <w:pPr>
      <w:numPr>
        <w:numId w:val="27"/>
      </w:numPr>
      <w:spacing w:after="0"/>
      <w:ind w:left="714" w:hanging="357"/>
    </w:pPr>
  </w:style>
  <w:style w:type="character" w:customStyle="1" w:styleId="BrdtextChar">
    <w:name w:val="Brödtext Char"/>
    <w:basedOn w:val="Standardstycketeckensnitt"/>
    <w:link w:val="Brdtext"/>
    <w:rsid w:val="004B245B"/>
    <w:rPr>
      <w:rFonts w:ascii="Garamond" w:hAnsi="Garamond"/>
      <w:sz w:val="24"/>
    </w:rPr>
  </w:style>
  <w:style w:type="character" w:customStyle="1" w:styleId="RkgpunktlistaChar">
    <w:name w:val="Rkg_punktlista Char"/>
    <w:basedOn w:val="BrdtextChar"/>
    <w:link w:val="Rkgpunktlista"/>
    <w:rsid w:val="001A6965"/>
    <w:rPr>
      <w:rFonts w:ascii="Garamond" w:hAnsi="Garamond"/>
      <w:sz w:val="24"/>
    </w:rPr>
  </w:style>
  <w:style w:type="paragraph" w:customStyle="1" w:styleId="Huvudrubrik">
    <w:name w:val="Huvudrubrik"/>
    <w:basedOn w:val="Brdtext"/>
    <w:next w:val="Brdtext"/>
    <w:link w:val="HuvudrubrikChar"/>
    <w:qFormat/>
    <w:rsid w:val="00094FAE"/>
    <w:rPr>
      <w:rFonts w:ascii="Arial" w:hAnsi="Arial"/>
      <w:b/>
      <w:sz w:val="36"/>
    </w:rPr>
  </w:style>
  <w:style w:type="character" w:customStyle="1" w:styleId="HuvudrubrikChar">
    <w:name w:val="Huvudrubrik Char"/>
    <w:basedOn w:val="BrdtextChar"/>
    <w:link w:val="Huvudrubrik"/>
    <w:rsid w:val="00094FAE"/>
    <w:rPr>
      <w:rFonts w:ascii="Arial" w:hAnsi="Arial"/>
      <w:b/>
      <w:sz w:val="36"/>
    </w:rPr>
  </w:style>
  <w:style w:type="character" w:customStyle="1" w:styleId="Rubrik1Char">
    <w:name w:val="Rubrik 1 Char"/>
    <w:basedOn w:val="Standardstycketeckensnitt"/>
    <w:link w:val="Rubrik1"/>
    <w:rsid w:val="00A84CA0"/>
    <w:rPr>
      <w:rFonts w:ascii="Arial" w:hAnsi="Arial"/>
      <w:b/>
      <w:sz w:val="28"/>
    </w:rPr>
  </w:style>
  <w:style w:type="character" w:customStyle="1" w:styleId="Rubrik3Char">
    <w:name w:val="Rubrik 3 Char"/>
    <w:basedOn w:val="Standardstycketeckensnitt"/>
    <w:link w:val="Rubrik3"/>
    <w:rsid w:val="00A84CA0"/>
    <w:rPr>
      <w:rFonts w:ascii="Arial" w:hAnsi="Arial"/>
      <w:b/>
    </w:rPr>
  </w:style>
  <w:style w:type="character" w:styleId="Sidnummer">
    <w:name w:val="page number"/>
    <w:basedOn w:val="Standardstycketeckensnitt"/>
    <w:semiHidden/>
    <w:rsid w:val="00400B87"/>
  </w:style>
  <w:style w:type="paragraph" w:customStyle="1" w:styleId="Normalefterlista">
    <w:name w:val="Normal efter lista"/>
    <w:basedOn w:val="Normal"/>
    <w:next w:val="Normal"/>
    <w:uiPriority w:val="3"/>
    <w:qFormat/>
    <w:rsid w:val="00400B87"/>
    <w:pPr>
      <w:spacing w:before="200" w:after="200" w:line="280" w:lineRule="exact"/>
    </w:pPr>
    <w:rPr>
      <w:rFonts w:eastAsia="MS Gothic"/>
      <w:szCs w:val="24"/>
    </w:rPr>
  </w:style>
  <w:style w:type="character" w:styleId="Hyperlnk">
    <w:name w:val="Hyperlink"/>
    <w:basedOn w:val="Standardstycketeckensnitt"/>
    <w:uiPriority w:val="99"/>
    <w:semiHidden/>
    <w:unhideWhenUsed/>
    <w:rsid w:val="00CF4C15"/>
    <w:rPr>
      <w:color w:val="0000FF"/>
      <w:u w:val="single"/>
    </w:rPr>
  </w:style>
  <w:style w:type="character" w:styleId="AnvndHyperlnk">
    <w:name w:val="FollowedHyperlink"/>
    <w:basedOn w:val="Standardstycketeckensnitt"/>
    <w:uiPriority w:val="99"/>
    <w:semiHidden/>
    <w:unhideWhenUsed/>
    <w:rsid w:val="00201B28"/>
    <w:rPr>
      <w:color w:val="4A6E5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841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ranat.ltkronoberg.se/anstallning-och-utbildning/arbetsmiljo-och-halsa/systematiskt-arbetsmiljoarbe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1">
  <a:themeElements>
    <a:clrScheme name="RKG">
      <a:dk1>
        <a:sysClr val="windowText" lastClr="000000"/>
      </a:dk1>
      <a:lt1>
        <a:sysClr val="window" lastClr="FFFFFF"/>
      </a:lt1>
      <a:dk2>
        <a:srgbClr val="44546A"/>
      </a:dk2>
      <a:lt2>
        <a:srgbClr val="E7E6E6"/>
      </a:lt2>
      <a:accent1>
        <a:srgbClr val="83B81A"/>
      </a:accent1>
      <a:accent2>
        <a:srgbClr val="E13288"/>
      </a:accent2>
      <a:accent3>
        <a:srgbClr val="4A6E51"/>
      </a:accent3>
      <a:accent4>
        <a:srgbClr val="FFD300"/>
      </a:accent4>
      <a:accent5>
        <a:srgbClr val="830628"/>
      </a:accent5>
      <a:accent6>
        <a:srgbClr val="A05599"/>
      </a:accent6>
      <a:hlink>
        <a:srgbClr val="4A6E51"/>
      </a:hlink>
      <a:folHlink>
        <a:srgbClr val="4A6E5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1" id="{4E758CBD-3F2E-420E-BF6B-B7C41336586E}" vid="{B7F19665-BF92-4B81-AA9C-9860ACFAF77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ED544-671C-4AED-B9A8-744D9E7AE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654</Words>
  <Characters>3472</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Risk- och konsekvensanalys vid verksamhetsförändringar</vt:lpstr>
    </vt:vector>
  </TitlesOfParts>
  <Company>Landstinget Kronoberg</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och konsekvensanalys vid verksamhetsförändringar</dc:title>
  <dc:creator>Claes Johansson</dc:creator>
  <cp:lastModifiedBy>Persson Anna RST kommunikationsavd</cp:lastModifiedBy>
  <cp:revision>2</cp:revision>
  <cp:lastPrinted>2020-01-02T10:49:00Z</cp:lastPrinted>
  <dcterms:created xsi:type="dcterms:W3CDTF">2023-05-03T06:21:00Z</dcterms:created>
  <dcterms:modified xsi:type="dcterms:W3CDTF">2023-05-03T06:21:00Z</dcterms:modified>
</cp:coreProperties>
</file>