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60"/>
        <w:gridCol w:w="2177"/>
      </w:tblGrid>
      <w:tr w:rsidR="00876923" w:rsidRPr="00482BC7" w:rsidTr="00876923">
        <w:trPr>
          <w:cantSplit/>
          <w:trHeight w:val="138"/>
        </w:trPr>
        <w:tc>
          <w:tcPr>
            <w:tcW w:w="7513" w:type="dxa"/>
            <w:vAlign w:val="bottom"/>
          </w:tcPr>
          <w:p w:rsidR="00876923" w:rsidRPr="00996E60" w:rsidRDefault="00876923" w:rsidP="001D46DA">
            <w:pPr>
              <w:pStyle w:val="Brdtex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right w:val="single" w:sz="4" w:space="0" w:color="FF3288"/>
            </w:tcBorders>
          </w:tcPr>
          <w:p w:rsidR="00876923" w:rsidRPr="00130027" w:rsidRDefault="00876923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 w:val="restart"/>
            <w:tcBorders>
              <w:left w:val="single" w:sz="4" w:space="0" w:color="FF3288"/>
            </w:tcBorders>
          </w:tcPr>
          <w:p w:rsidR="00876923" w:rsidRPr="00130027" w:rsidRDefault="002A67C5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3ADFB4AC" wp14:editId="3323078C">
                  <wp:simplePos x="0" y="0"/>
                  <wp:positionH relativeFrom="column">
                    <wp:posOffset>91744</wp:posOffset>
                  </wp:positionH>
                  <wp:positionV relativeFrom="paragraph">
                    <wp:posOffset>15240</wp:posOffset>
                  </wp:positionV>
                  <wp:extent cx="801626" cy="950978"/>
                  <wp:effectExtent l="0" t="0" r="0" b="1905"/>
                  <wp:wrapTight wrapText="bothSides">
                    <wp:wrapPolygon edited="0">
                      <wp:start x="2054" y="0"/>
                      <wp:lineTo x="2054" y="8657"/>
                      <wp:lineTo x="3081" y="13852"/>
                      <wp:lineTo x="3594" y="13852"/>
                      <wp:lineTo x="0" y="19912"/>
                      <wp:lineTo x="0" y="21210"/>
                      <wp:lineTo x="21052" y="21210"/>
                      <wp:lineTo x="21052" y="19479"/>
                      <wp:lineTo x="18998" y="13852"/>
                      <wp:lineTo x="19512" y="9523"/>
                      <wp:lineTo x="16431" y="6926"/>
                      <wp:lineTo x="19512" y="4329"/>
                      <wp:lineTo x="18998" y="0"/>
                      <wp:lineTo x="2054" y="0"/>
                    </wp:wrapPolygon>
                  </wp:wrapTight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on Kronoberg_logo_CMY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6" cy="95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6923" w:rsidRPr="00482BC7" w:rsidTr="00E658A2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627E8F" w:rsidRDefault="00777750" w:rsidP="00B654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bm_Datum_1"/>
            <w:bookmarkEnd w:id="0"/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862592">
              <w:rPr>
                <w:rFonts w:ascii="Arial" w:hAnsi="Arial" w:cs="Arial"/>
                <w:sz w:val="16"/>
                <w:szCs w:val="16"/>
              </w:rPr>
              <w:t>2</w:t>
            </w:r>
            <w:r w:rsidR="00E01D7B">
              <w:rPr>
                <w:rFonts w:ascii="Arial" w:hAnsi="Arial" w:cs="Arial"/>
                <w:sz w:val="16"/>
                <w:szCs w:val="16"/>
              </w:rPr>
              <w:t>6-01-22</w:t>
            </w:r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E658A2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FC590E" w:rsidRDefault="0062750F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" w:name="bm_Driftenhet"/>
            <w:bookmarkEnd w:id="1"/>
            <w:r>
              <w:rPr>
                <w:rFonts w:ascii="Arial" w:hAnsi="Arial" w:cs="Arial"/>
                <w:sz w:val="16"/>
                <w:szCs w:val="16"/>
              </w:rPr>
              <w:t>Region Kronoberg</w:t>
            </w:r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E658A2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FC590E" w:rsidRDefault="008173D1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2" w:name="bm_BasenhetNamn"/>
            <w:bookmarkEnd w:id="2"/>
            <w:r>
              <w:rPr>
                <w:rFonts w:ascii="Arial" w:hAnsi="Arial" w:cs="Arial"/>
                <w:sz w:val="16"/>
                <w:szCs w:val="16"/>
              </w:rPr>
              <w:t>Allmänmedicinskt Kunskapscentrum</w:t>
            </w:r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8958CE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021218" w:rsidRDefault="00E01D7B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" w:name="bm_HuvudNamn"/>
            <w:bookmarkEnd w:id="3"/>
            <w:r>
              <w:rPr>
                <w:rFonts w:ascii="Arial" w:hAnsi="Arial" w:cs="Arial"/>
                <w:sz w:val="16"/>
                <w:szCs w:val="16"/>
              </w:rPr>
              <w:t>Frida</w:t>
            </w:r>
            <w:r w:rsidR="008A498F">
              <w:rPr>
                <w:rFonts w:ascii="Arial" w:hAnsi="Arial" w:cs="Arial"/>
                <w:sz w:val="16"/>
                <w:szCs w:val="16"/>
              </w:rPr>
              <w:t xml:space="preserve"> Holm Johansson</w:t>
            </w:r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E658A2">
        <w:trPr>
          <w:cantSplit/>
          <w:trHeight w:val="311"/>
        </w:trPr>
        <w:tc>
          <w:tcPr>
            <w:tcW w:w="7513" w:type="dxa"/>
            <w:vAlign w:val="center"/>
          </w:tcPr>
          <w:p w:rsidR="00876923" w:rsidRPr="00021218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4" w:name="bm_Dokumenttyp"/>
            <w:bookmarkEnd w:id="4"/>
          </w:p>
        </w:tc>
        <w:tc>
          <w:tcPr>
            <w:tcW w:w="160" w:type="dxa"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2750F" w:rsidRDefault="0062750F" w:rsidP="0062750F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bCs/>
          <w:sz w:val="36"/>
          <w:szCs w:val="36"/>
        </w:rPr>
      </w:pPr>
      <w:bookmarkStart w:id="5" w:name="bm_Rubrik"/>
      <w:bookmarkEnd w:id="5"/>
    </w:p>
    <w:p w:rsidR="003B5DE4" w:rsidRDefault="003B5DE4" w:rsidP="0062750F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bCs/>
          <w:sz w:val="36"/>
          <w:szCs w:val="36"/>
        </w:rPr>
      </w:pPr>
    </w:p>
    <w:p w:rsidR="003B5DE4" w:rsidRDefault="003B5DE4" w:rsidP="0062750F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bCs/>
          <w:sz w:val="36"/>
          <w:szCs w:val="36"/>
        </w:rPr>
      </w:pPr>
    </w:p>
    <w:p w:rsidR="009F75CA" w:rsidRDefault="009F75CA" w:rsidP="0062750F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bCs/>
          <w:sz w:val="48"/>
          <w:szCs w:val="48"/>
        </w:rPr>
      </w:pPr>
      <w:r>
        <w:rPr>
          <w:rFonts w:ascii="Arial" w:hAnsi="Arial" w:cs="Arial"/>
          <w:bCs/>
          <w:sz w:val="48"/>
          <w:szCs w:val="48"/>
        </w:rPr>
        <w:t>Redovisning av patientnära medicinsk</w:t>
      </w:r>
      <w:r w:rsidR="008226C8">
        <w:rPr>
          <w:rFonts w:ascii="Arial" w:hAnsi="Arial" w:cs="Arial"/>
          <w:bCs/>
          <w:sz w:val="48"/>
          <w:szCs w:val="48"/>
        </w:rPr>
        <w:t xml:space="preserve">t </w:t>
      </w:r>
      <w:r>
        <w:rPr>
          <w:rFonts w:ascii="Arial" w:hAnsi="Arial" w:cs="Arial"/>
          <w:bCs/>
          <w:sz w:val="48"/>
          <w:szCs w:val="48"/>
        </w:rPr>
        <w:t>kvalitets</w:t>
      </w:r>
      <w:r w:rsidR="008226C8">
        <w:rPr>
          <w:rFonts w:ascii="Arial" w:hAnsi="Arial" w:cs="Arial"/>
          <w:bCs/>
          <w:sz w:val="48"/>
          <w:szCs w:val="48"/>
        </w:rPr>
        <w:t>arbete</w:t>
      </w:r>
      <w:r w:rsidR="00777750">
        <w:rPr>
          <w:rFonts w:ascii="Arial" w:hAnsi="Arial" w:cs="Arial"/>
          <w:bCs/>
          <w:sz w:val="48"/>
          <w:szCs w:val="48"/>
        </w:rPr>
        <w:t xml:space="preserve"> 20</w:t>
      </w:r>
      <w:r w:rsidR="008226C8">
        <w:rPr>
          <w:rFonts w:ascii="Arial" w:hAnsi="Arial" w:cs="Arial"/>
          <w:bCs/>
          <w:sz w:val="48"/>
          <w:szCs w:val="48"/>
        </w:rPr>
        <w:t>2</w:t>
      </w:r>
      <w:r w:rsidR="00E01D7B">
        <w:rPr>
          <w:rFonts w:ascii="Arial" w:hAnsi="Arial" w:cs="Arial"/>
          <w:bCs/>
          <w:sz w:val="48"/>
          <w:szCs w:val="48"/>
        </w:rPr>
        <w:t>6</w:t>
      </w:r>
    </w:p>
    <w:p w:rsidR="0062750F" w:rsidRPr="00A40271" w:rsidRDefault="0062750F" w:rsidP="0062750F">
      <w:pPr>
        <w:tabs>
          <w:tab w:val="left" w:pos="851"/>
        </w:tabs>
        <w:autoSpaceDE w:val="0"/>
        <w:autoSpaceDN w:val="0"/>
        <w:adjustRightInd w:val="0"/>
        <w:rPr>
          <w:rFonts w:ascii="Garamond" w:hAnsi="Garamond" w:cs="Arial"/>
          <w:b/>
          <w:bCs/>
          <w:szCs w:val="24"/>
        </w:rPr>
      </w:pPr>
    </w:p>
    <w:p w:rsidR="00FA7D1E" w:rsidRPr="00A40271" w:rsidRDefault="009B2536" w:rsidP="009B2536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 w:rsidRPr="00A40271">
        <w:rPr>
          <w:rFonts w:ascii="Garamond" w:hAnsi="Garamond"/>
          <w:iCs/>
          <w:szCs w:val="24"/>
        </w:rPr>
        <w:t xml:space="preserve">Kontinuerlig medicinsk uppföljning och utvärdering är en förutsättning för att på bästa sätt </w:t>
      </w:r>
      <w:r w:rsidR="004F391F">
        <w:rPr>
          <w:rFonts w:ascii="Garamond" w:hAnsi="Garamond"/>
          <w:iCs/>
          <w:szCs w:val="24"/>
        </w:rPr>
        <w:t xml:space="preserve">kunna </w:t>
      </w:r>
      <w:r w:rsidRPr="00A40271">
        <w:rPr>
          <w:rFonts w:ascii="Garamond" w:hAnsi="Garamond"/>
          <w:iCs/>
          <w:szCs w:val="24"/>
        </w:rPr>
        <w:t>möta invå</w:t>
      </w:r>
      <w:r w:rsidR="00FA7D1E" w:rsidRPr="00A40271">
        <w:rPr>
          <w:rFonts w:ascii="Garamond" w:hAnsi="Garamond"/>
          <w:iCs/>
          <w:szCs w:val="24"/>
        </w:rPr>
        <w:t xml:space="preserve">narnas </w:t>
      </w:r>
      <w:r w:rsidR="003B5DE4">
        <w:rPr>
          <w:rFonts w:ascii="Garamond" w:hAnsi="Garamond"/>
          <w:iCs/>
          <w:szCs w:val="24"/>
        </w:rPr>
        <w:t xml:space="preserve">medicinska </w:t>
      </w:r>
      <w:r w:rsidR="00FA7D1E" w:rsidRPr="00A40271">
        <w:rPr>
          <w:rFonts w:ascii="Garamond" w:hAnsi="Garamond"/>
          <w:iCs/>
          <w:szCs w:val="24"/>
        </w:rPr>
        <w:t xml:space="preserve">behov. Vårdcentralen </w:t>
      </w:r>
      <w:r w:rsidRPr="00A40271">
        <w:rPr>
          <w:rFonts w:ascii="Garamond" w:hAnsi="Garamond"/>
          <w:iCs/>
          <w:szCs w:val="24"/>
        </w:rPr>
        <w:t>kan genom analys av medicinska utdata</w:t>
      </w:r>
      <w:r w:rsidR="008173D1">
        <w:rPr>
          <w:rFonts w:ascii="Garamond" w:hAnsi="Garamond"/>
          <w:iCs/>
          <w:szCs w:val="24"/>
        </w:rPr>
        <w:t xml:space="preserve">, exempelvis via Medrave, </w:t>
      </w:r>
      <w:r w:rsidRPr="00A40271">
        <w:rPr>
          <w:rFonts w:ascii="Garamond" w:hAnsi="Garamond"/>
          <w:iCs/>
          <w:szCs w:val="24"/>
        </w:rPr>
        <w:t>identifiera utvecklingsområden som är relevanta för v</w:t>
      </w:r>
      <w:r w:rsidR="00FA7D1E" w:rsidRPr="00A40271">
        <w:rPr>
          <w:rFonts w:ascii="Garamond" w:hAnsi="Garamond"/>
          <w:iCs/>
          <w:szCs w:val="24"/>
        </w:rPr>
        <w:t>erksamheten och dess patienter.</w:t>
      </w:r>
    </w:p>
    <w:p w:rsidR="001747BB" w:rsidRPr="00A40271" w:rsidRDefault="001747BB" w:rsidP="009B2536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</w:p>
    <w:p w:rsidR="001747BB" w:rsidRPr="00A40271" w:rsidRDefault="001747BB" w:rsidP="009B2536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 w:rsidRPr="00A40271">
        <w:rPr>
          <w:rFonts w:ascii="Garamond" w:hAnsi="Garamond"/>
          <w:iCs/>
          <w:szCs w:val="24"/>
        </w:rPr>
        <w:t xml:space="preserve">För att utfallet av genomförda kvalitetsarbeten ska komma samtliga vårdcentraler och invånare tillgodo kommer </w:t>
      </w:r>
      <w:r w:rsidR="00473CB0">
        <w:rPr>
          <w:rFonts w:ascii="Garamond" w:hAnsi="Garamond"/>
          <w:iCs/>
          <w:szCs w:val="24"/>
        </w:rPr>
        <w:t>AMK</w:t>
      </w:r>
      <w:r w:rsidRPr="00A40271">
        <w:rPr>
          <w:rFonts w:ascii="Garamond" w:hAnsi="Garamond"/>
          <w:iCs/>
          <w:szCs w:val="24"/>
        </w:rPr>
        <w:t xml:space="preserve"> att redovisa samtliga arbeten för samtliga aktörer i primärvården.</w:t>
      </w:r>
      <w:r w:rsidR="00473CB0" w:rsidRPr="00473CB0">
        <w:t xml:space="preserve"> </w:t>
      </w:r>
      <w:r w:rsidR="00473CB0">
        <w:rPr>
          <w:rFonts w:ascii="Garamond" w:hAnsi="Garamond"/>
          <w:iCs/>
          <w:szCs w:val="24"/>
        </w:rPr>
        <w:t>A</w:t>
      </w:r>
      <w:r w:rsidR="00473CB0" w:rsidRPr="00473CB0">
        <w:rPr>
          <w:rFonts w:ascii="Garamond" w:hAnsi="Garamond"/>
          <w:iCs/>
          <w:szCs w:val="24"/>
        </w:rPr>
        <w:t>rbete</w:t>
      </w:r>
      <w:r w:rsidR="00473CB0">
        <w:rPr>
          <w:rFonts w:ascii="Garamond" w:hAnsi="Garamond"/>
          <w:iCs/>
          <w:szCs w:val="24"/>
        </w:rPr>
        <w:t>t ska motsvara</w:t>
      </w:r>
      <w:r w:rsidR="00473CB0" w:rsidRPr="00473CB0">
        <w:rPr>
          <w:rFonts w:ascii="Garamond" w:hAnsi="Garamond"/>
          <w:iCs/>
          <w:szCs w:val="24"/>
        </w:rPr>
        <w:t xml:space="preserve"> minst 20 arbetstimmar</w:t>
      </w:r>
      <w:r w:rsidR="00473CB0">
        <w:rPr>
          <w:rFonts w:ascii="Garamond" w:hAnsi="Garamond"/>
          <w:iCs/>
          <w:szCs w:val="24"/>
        </w:rPr>
        <w:t>.</w:t>
      </w:r>
    </w:p>
    <w:p w:rsidR="00FA7D1E" w:rsidRPr="00A40271" w:rsidRDefault="00FA7D1E" w:rsidP="009B2536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</w:p>
    <w:p w:rsidR="00FA7D1E" w:rsidRPr="00A40271" w:rsidRDefault="00FA7D1E" w:rsidP="009B2536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 w:rsidRPr="00A40271">
        <w:rPr>
          <w:rFonts w:ascii="Garamond" w:hAnsi="Garamond"/>
          <w:iCs/>
          <w:szCs w:val="24"/>
        </w:rPr>
        <w:t>Om en korrekt ifylld projektplan (bilaga 1) inkommit till</w:t>
      </w:r>
      <w:r w:rsidR="00CB6156">
        <w:rPr>
          <w:rFonts w:ascii="Garamond" w:hAnsi="Garamond"/>
          <w:iCs/>
          <w:szCs w:val="24"/>
        </w:rPr>
        <w:t>,</w:t>
      </w:r>
      <w:r w:rsidRPr="00E9234C">
        <w:rPr>
          <w:rFonts w:ascii="Garamond" w:hAnsi="Garamond"/>
          <w:iCs/>
          <w:szCs w:val="24"/>
        </w:rPr>
        <w:t xml:space="preserve"> </w:t>
      </w:r>
      <w:r w:rsidR="00CB6156" w:rsidRPr="00E9234C">
        <w:rPr>
          <w:rFonts w:ascii="Garamond" w:hAnsi="Garamond"/>
          <w:iCs/>
          <w:szCs w:val="24"/>
        </w:rPr>
        <w:t>och godkänts av</w:t>
      </w:r>
      <w:r w:rsidR="00CB6156">
        <w:rPr>
          <w:rFonts w:ascii="Garamond" w:hAnsi="Garamond"/>
          <w:iCs/>
          <w:szCs w:val="24"/>
        </w:rPr>
        <w:t xml:space="preserve">, </w:t>
      </w:r>
      <w:r w:rsidR="00010C78">
        <w:rPr>
          <w:rFonts w:ascii="Garamond" w:hAnsi="Garamond"/>
          <w:iCs/>
          <w:szCs w:val="24"/>
        </w:rPr>
        <w:t>AMK</w:t>
      </w:r>
      <w:r w:rsidR="00777750">
        <w:rPr>
          <w:rFonts w:ascii="Garamond" w:hAnsi="Garamond"/>
          <w:iCs/>
          <w:szCs w:val="24"/>
        </w:rPr>
        <w:t xml:space="preserve"> senast 20</w:t>
      </w:r>
      <w:r w:rsidR="008226C8">
        <w:rPr>
          <w:rFonts w:ascii="Garamond" w:hAnsi="Garamond"/>
          <w:iCs/>
          <w:szCs w:val="24"/>
        </w:rPr>
        <w:t>2</w:t>
      </w:r>
      <w:r w:rsidR="00D90929">
        <w:rPr>
          <w:rFonts w:ascii="Garamond" w:hAnsi="Garamond"/>
          <w:iCs/>
          <w:szCs w:val="24"/>
        </w:rPr>
        <w:t>6</w:t>
      </w:r>
      <w:r w:rsidRPr="00A40271">
        <w:rPr>
          <w:rFonts w:ascii="Garamond" w:hAnsi="Garamond"/>
          <w:iCs/>
          <w:szCs w:val="24"/>
        </w:rPr>
        <w:t>-03</w:t>
      </w:r>
      <w:r w:rsidR="00777750">
        <w:rPr>
          <w:rFonts w:ascii="Garamond" w:hAnsi="Garamond"/>
          <w:iCs/>
          <w:szCs w:val="24"/>
        </w:rPr>
        <w:t xml:space="preserve">-31 ersätts vårdcentralen med </w:t>
      </w:r>
      <w:r w:rsidR="00067115">
        <w:rPr>
          <w:rFonts w:ascii="Garamond" w:hAnsi="Garamond"/>
          <w:iCs/>
          <w:szCs w:val="24"/>
        </w:rPr>
        <w:t>6</w:t>
      </w:r>
      <w:r w:rsidR="0099433B">
        <w:rPr>
          <w:rFonts w:ascii="Garamond" w:hAnsi="Garamond"/>
          <w:iCs/>
          <w:szCs w:val="24"/>
        </w:rPr>
        <w:t>1</w:t>
      </w:r>
      <w:r w:rsidRPr="00A40271">
        <w:rPr>
          <w:rFonts w:ascii="Garamond" w:hAnsi="Garamond"/>
          <w:iCs/>
          <w:szCs w:val="24"/>
        </w:rPr>
        <w:t> </w:t>
      </w:r>
      <w:r w:rsidR="0099433B">
        <w:rPr>
          <w:rFonts w:ascii="Garamond" w:hAnsi="Garamond"/>
          <w:iCs/>
          <w:szCs w:val="24"/>
        </w:rPr>
        <w:t>320</w:t>
      </w:r>
      <w:r w:rsidRPr="00A40271">
        <w:rPr>
          <w:rFonts w:ascii="Garamond" w:hAnsi="Garamond"/>
          <w:iCs/>
          <w:szCs w:val="24"/>
        </w:rPr>
        <w:t xml:space="preserve"> kr </w:t>
      </w:r>
      <w:r w:rsidR="001747BB" w:rsidRPr="00A40271">
        <w:rPr>
          <w:rFonts w:ascii="Garamond" w:hAnsi="Garamond"/>
          <w:iCs/>
          <w:szCs w:val="24"/>
        </w:rPr>
        <w:t>för tertial 1</w:t>
      </w:r>
      <w:r w:rsidR="004F391F">
        <w:rPr>
          <w:rFonts w:ascii="Garamond" w:hAnsi="Garamond"/>
          <w:iCs/>
          <w:szCs w:val="24"/>
        </w:rPr>
        <w:t xml:space="preserve">. Om arbetet sedan fortlöper enligt plan ersätts vårdcentralen med ytterligare </w:t>
      </w:r>
      <w:r w:rsidR="00067115">
        <w:rPr>
          <w:rFonts w:ascii="Garamond" w:hAnsi="Garamond"/>
          <w:iCs/>
          <w:szCs w:val="24"/>
        </w:rPr>
        <w:t>6</w:t>
      </w:r>
      <w:r w:rsidR="0099433B">
        <w:rPr>
          <w:rFonts w:ascii="Garamond" w:hAnsi="Garamond"/>
          <w:iCs/>
          <w:szCs w:val="24"/>
        </w:rPr>
        <w:t>1</w:t>
      </w:r>
      <w:r w:rsidR="001747BB" w:rsidRPr="00A40271">
        <w:rPr>
          <w:rFonts w:ascii="Garamond" w:hAnsi="Garamond"/>
          <w:iCs/>
          <w:szCs w:val="24"/>
        </w:rPr>
        <w:t> </w:t>
      </w:r>
      <w:r w:rsidR="0099433B">
        <w:rPr>
          <w:rFonts w:ascii="Garamond" w:hAnsi="Garamond"/>
          <w:iCs/>
          <w:szCs w:val="24"/>
        </w:rPr>
        <w:t>320</w:t>
      </w:r>
      <w:r w:rsidR="001747BB" w:rsidRPr="00A40271">
        <w:rPr>
          <w:rFonts w:ascii="Garamond" w:hAnsi="Garamond"/>
          <w:iCs/>
          <w:szCs w:val="24"/>
        </w:rPr>
        <w:t xml:space="preserve"> kr för tertial 2</w:t>
      </w:r>
    </w:p>
    <w:p w:rsidR="00FA7D1E" w:rsidRPr="00A40271" w:rsidRDefault="00FA7D1E" w:rsidP="009B2536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</w:p>
    <w:p w:rsidR="00A337F2" w:rsidRDefault="00FA7D1E" w:rsidP="00777750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 w:rsidRPr="00A40271">
        <w:rPr>
          <w:rFonts w:ascii="Garamond" w:hAnsi="Garamond"/>
          <w:iCs/>
          <w:szCs w:val="24"/>
        </w:rPr>
        <w:t>Om en skriftlig rapport (bilaga 2) in</w:t>
      </w:r>
      <w:r w:rsidR="0062158B">
        <w:rPr>
          <w:rFonts w:ascii="Garamond" w:hAnsi="Garamond"/>
          <w:iCs/>
          <w:szCs w:val="24"/>
        </w:rPr>
        <w:t xml:space="preserve">kommit till </w:t>
      </w:r>
      <w:r w:rsidR="00010C78">
        <w:rPr>
          <w:rFonts w:ascii="Garamond" w:hAnsi="Garamond"/>
          <w:iCs/>
          <w:szCs w:val="24"/>
        </w:rPr>
        <w:t>AMK</w:t>
      </w:r>
      <w:r w:rsidR="001747BB" w:rsidRPr="00A40271">
        <w:rPr>
          <w:rFonts w:ascii="Garamond" w:hAnsi="Garamond"/>
          <w:iCs/>
          <w:szCs w:val="24"/>
        </w:rPr>
        <w:t xml:space="preserve"> </w:t>
      </w:r>
      <w:r w:rsidR="00A337F2" w:rsidRPr="00E9234C">
        <w:rPr>
          <w:rFonts w:ascii="Garamond" w:hAnsi="Garamond"/>
          <w:iCs/>
          <w:szCs w:val="24"/>
        </w:rPr>
        <w:t xml:space="preserve">via mail </w:t>
      </w:r>
      <w:r w:rsidR="0062158B">
        <w:rPr>
          <w:rFonts w:ascii="Garamond" w:hAnsi="Garamond"/>
          <w:iCs/>
          <w:szCs w:val="24"/>
        </w:rPr>
        <w:t>och godkänts av AMK</w:t>
      </w:r>
      <w:r w:rsidR="00C32B38">
        <w:rPr>
          <w:rFonts w:ascii="Garamond" w:hAnsi="Garamond"/>
          <w:iCs/>
          <w:szCs w:val="24"/>
        </w:rPr>
        <w:t xml:space="preserve"> senast 202</w:t>
      </w:r>
      <w:r w:rsidR="00B83914">
        <w:rPr>
          <w:rFonts w:ascii="Garamond" w:hAnsi="Garamond"/>
          <w:iCs/>
          <w:szCs w:val="24"/>
        </w:rPr>
        <w:t>6</w:t>
      </w:r>
      <w:r w:rsidR="00C32B38" w:rsidRPr="00A40271">
        <w:rPr>
          <w:rFonts w:ascii="Garamond" w:hAnsi="Garamond"/>
          <w:iCs/>
          <w:szCs w:val="24"/>
        </w:rPr>
        <w:t>-11-30</w:t>
      </w:r>
      <w:r w:rsidR="0062158B">
        <w:rPr>
          <w:rFonts w:ascii="Garamond" w:hAnsi="Garamond"/>
          <w:iCs/>
          <w:szCs w:val="24"/>
        </w:rPr>
        <w:t>,</w:t>
      </w:r>
      <w:r w:rsidRPr="00A40271">
        <w:rPr>
          <w:rFonts w:ascii="Garamond" w:hAnsi="Garamond"/>
          <w:iCs/>
          <w:szCs w:val="24"/>
        </w:rPr>
        <w:t xml:space="preserve"> ersätts vårdcentralen med</w:t>
      </w:r>
      <w:r w:rsidR="00777750">
        <w:rPr>
          <w:rFonts w:ascii="Garamond" w:hAnsi="Garamond"/>
          <w:iCs/>
          <w:szCs w:val="24"/>
        </w:rPr>
        <w:t xml:space="preserve"> </w:t>
      </w:r>
      <w:r w:rsidR="0099433B">
        <w:rPr>
          <w:rFonts w:ascii="Garamond" w:hAnsi="Garamond"/>
          <w:iCs/>
          <w:szCs w:val="24"/>
        </w:rPr>
        <w:t>61</w:t>
      </w:r>
      <w:r w:rsidRPr="00A40271">
        <w:rPr>
          <w:rFonts w:ascii="Garamond" w:hAnsi="Garamond"/>
          <w:iCs/>
          <w:szCs w:val="24"/>
        </w:rPr>
        <w:t> </w:t>
      </w:r>
      <w:r w:rsidR="0099433B">
        <w:rPr>
          <w:rFonts w:ascii="Garamond" w:hAnsi="Garamond"/>
          <w:iCs/>
          <w:szCs w:val="24"/>
        </w:rPr>
        <w:t>320</w:t>
      </w:r>
      <w:r w:rsidRPr="00A40271">
        <w:rPr>
          <w:rFonts w:ascii="Garamond" w:hAnsi="Garamond"/>
          <w:iCs/>
          <w:szCs w:val="24"/>
        </w:rPr>
        <w:t xml:space="preserve"> kr </w:t>
      </w:r>
      <w:r w:rsidR="001747BB" w:rsidRPr="00A40271">
        <w:rPr>
          <w:rFonts w:ascii="Garamond" w:hAnsi="Garamond"/>
          <w:iCs/>
          <w:szCs w:val="24"/>
        </w:rPr>
        <w:t>för tertial 3</w:t>
      </w:r>
      <w:r w:rsidRPr="00A40271">
        <w:rPr>
          <w:rFonts w:ascii="Garamond" w:hAnsi="Garamond"/>
          <w:iCs/>
          <w:szCs w:val="24"/>
        </w:rPr>
        <w:t>.</w:t>
      </w:r>
    </w:p>
    <w:p w:rsidR="00CF63B6" w:rsidRDefault="00CF63B6" w:rsidP="00777750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bookmarkStart w:id="6" w:name="_GoBack"/>
      <w:bookmarkEnd w:id="6"/>
    </w:p>
    <w:p w:rsidR="00CF63B6" w:rsidRDefault="00CF63B6" w:rsidP="00777750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>
        <w:rPr>
          <w:rFonts w:ascii="Garamond" w:hAnsi="Garamond"/>
          <w:iCs/>
          <w:szCs w:val="24"/>
        </w:rPr>
        <w:t>Såväl projektplan som rapport ska levereras i Word-format. Någon underskrift behövs inte.</w:t>
      </w:r>
    </w:p>
    <w:p w:rsidR="00503A14" w:rsidRDefault="00503A14" w:rsidP="00777750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</w:p>
    <w:p w:rsidR="00777750" w:rsidRDefault="00777750" w:rsidP="00777750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</w:p>
    <w:p w:rsidR="00650B5F" w:rsidRDefault="00777750" w:rsidP="00777750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>
        <w:rPr>
          <w:rFonts w:ascii="Garamond" w:hAnsi="Garamond"/>
          <w:iCs/>
          <w:szCs w:val="24"/>
        </w:rPr>
        <w:t xml:space="preserve">För </w:t>
      </w:r>
      <w:r w:rsidR="00650B5F">
        <w:rPr>
          <w:rFonts w:ascii="Garamond" w:hAnsi="Garamond"/>
          <w:iCs/>
          <w:szCs w:val="24"/>
        </w:rPr>
        <w:t>att få del av ekonomisk ersättning finns följande krav:</w:t>
      </w:r>
    </w:p>
    <w:p w:rsidR="00650B5F" w:rsidRPr="00E13907" w:rsidRDefault="00650B5F" w:rsidP="00E13907">
      <w:pPr>
        <w:pStyle w:val="Liststycke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 w:rsidRPr="00E13907">
        <w:rPr>
          <w:rFonts w:ascii="Garamond" w:hAnsi="Garamond"/>
          <w:iCs/>
          <w:szCs w:val="24"/>
        </w:rPr>
        <w:t>Projektplanen ska vara så tydlig att den går att följa upp vid redovisningen</w:t>
      </w:r>
    </w:p>
    <w:p w:rsidR="00650B5F" w:rsidRPr="00E13907" w:rsidRDefault="00650B5F" w:rsidP="00E13907">
      <w:pPr>
        <w:pStyle w:val="Liststycke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 w:rsidRPr="00E13907">
        <w:rPr>
          <w:rFonts w:ascii="Garamond" w:hAnsi="Garamond"/>
          <w:iCs/>
          <w:szCs w:val="24"/>
        </w:rPr>
        <w:t>Vi</w:t>
      </w:r>
      <w:r w:rsidR="00777750" w:rsidRPr="00E13907">
        <w:rPr>
          <w:rFonts w:ascii="Garamond" w:hAnsi="Garamond"/>
          <w:iCs/>
          <w:szCs w:val="24"/>
        </w:rPr>
        <w:t>lken</w:t>
      </w:r>
      <w:r w:rsidRPr="00E13907">
        <w:rPr>
          <w:rFonts w:ascii="Garamond" w:hAnsi="Garamond"/>
          <w:iCs/>
          <w:szCs w:val="24"/>
        </w:rPr>
        <w:t xml:space="preserve"> metod som kommer att användas ska framgå</w:t>
      </w:r>
      <w:r w:rsidR="008226C8">
        <w:rPr>
          <w:rFonts w:ascii="Garamond" w:hAnsi="Garamond"/>
          <w:iCs/>
          <w:szCs w:val="24"/>
        </w:rPr>
        <w:t xml:space="preserve"> av projektplanen</w:t>
      </w:r>
    </w:p>
    <w:p w:rsidR="00777750" w:rsidRPr="00E13907" w:rsidRDefault="00777750" w:rsidP="00E13907">
      <w:pPr>
        <w:pStyle w:val="Liststycke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 w:rsidRPr="00E13907">
        <w:rPr>
          <w:rFonts w:ascii="Garamond" w:hAnsi="Garamond"/>
          <w:iCs/>
          <w:szCs w:val="24"/>
        </w:rPr>
        <w:t>Redovisningen ska innehålla en beskrivning av hur arbetet genomförts, samt en</w:t>
      </w:r>
      <w:r w:rsidR="00650B5F" w:rsidRPr="00E13907">
        <w:rPr>
          <w:rFonts w:ascii="Garamond" w:hAnsi="Garamond"/>
          <w:iCs/>
          <w:szCs w:val="24"/>
        </w:rPr>
        <w:t xml:space="preserve"> mätbar beskrivning av utfallet kopplat till projektplanen.</w:t>
      </w:r>
    </w:p>
    <w:p w:rsidR="00E13907" w:rsidRPr="00C511F4" w:rsidRDefault="00650B5F" w:rsidP="00C511F4">
      <w:pPr>
        <w:pStyle w:val="Liststycke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  <w:r w:rsidRPr="00E13907">
        <w:rPr>
          <w:rFonts w:ascii="Garamond" w:hAnsi="Garamond"/>
          <w:iCs/>
          <w:szCs w:val="24"/>
        </w:rPr>
        <w:t xml:space="preserve">Projektbeskrivning och redovisning ska göras i bifogade </w:t>
      </w:r>
      <w:r w:rsidR="00E13907" w:rsidRPr="00E13907">
        <w:rPr>
          <w:rFonts w:ascii="Garamond" w:hAnsi="Garamond"/>
          <w:iCs/>
          <w:szCs w:val="24"/>
        </w:rPr>
        <w:t xml:space="preserve">bilagor samt sändas till </w:t>
      </w:r>
      <w:hyperlink r:id="rId9" w:history="1">
        <w:r w:rsidR="00B83914" w:rsidRPr="00B33CB6">
          <w:rPr>
            <w:rStyle w:val="Hyperlnk"/>
          </w:rPr>
          <w:t>lovisa.kindenas@kronoberg.se</w:t>
        </w:r>
      </w:hyperlink>
      <w:r w:rsidR="00C511F4">
        <w:rPr>
          <w:rStyle w:val="Hyperlnk"/>
        </w:rPr>
        <w:t xml:space="preserve"> </w:t>
      </w:r>
      <w:r w:rsidR="00E13907" w:rsidRPr="00C511F4">
        <w:rPr>
          <w:rFonts w:ascii="Garamond" w:hAnsi="Garamond"/>
          <w:iCs/>
          <w:szCs w:val="24"/>
        </w:rPr>
        <w:t>i Word-format.</w:t>
      </w:r>
    </w:p>
    <w:p w:rsidR="00E13907" w:rsidRDefault="00E13907" w:rsidP="00777750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</w:p>
    <w:p w:rsidR="0050408D" w:rsidRPr="00A40271" w:rsidRDefault="0050408D" w:rsidP="009B2536">
      <w:pPr>
        <w:tabs>
          <w:tab w:val="left" w:pos="851"/>
        </w:tabs>
        <w:autoSpaceDE w:val="0"/>
        <w:autoSpaceDN w:val="0"/>
        <w:adjustRightInd w:val="0"/>
        <w:rPr>
          <w:rFonts w:ascii="Garamond" w:hAnsi="Garamond"/>
          <w:iCs/>
          <w:szCs w:val="24"/>
        </w:rPr>
      </w:pPr>
    </w:p>
    <w:p w:rsidR="0050408D" w:rsidRDefault="0050408D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br w:type="page"/>
      </w:r>
    </w:p>
    <w:p w:rsidR="0050408D" w:rsidRPr="00F53F28" w:rsidRDefault="0050408D" w:rsidP="0050408D">
      <w:pPr>
        <w:tabs>
          <w:tab w:val="left" w:pos="851"/>
        </w:tabs>
        <w:autoSpaceDE w:val="0"/>
        <w:autoSpaceDN w:val="0"/>
        <w:adjustRightInd w:val="0"/>
        <w:jc w:val="right"/>
        <w:rPr>
          <w:rFonts w:ascii="Arial" w:hAnsi="Arial" w:cs="Arial"/>
          <w:iCs/>
          <w:szCs w:val="24"/>
        </w:rPr>
      </w:pPr>
      <w:r w:rsidRPr="00F53F28">
        <w:rPr>
          <w:rFonts w:ascii="Arial" w:hAnsi="Arial" w:cs="Arial"/>
          <w:iCs/>
          <w:szCs w:val="24"/>
        </w:rPr>
        <w:lastRenderedPageBreak/>
        <w:t>Bilaga 1</w:t>
      </w:r>
    </w:p>
    <w:p w:rsidR="0050408D" w:rsidRPr="00A40271" w:rsidRDefault="0050408D" w:rsidP="009B2536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50408D" w:rsidRPr="00A40271" w:rsidRDefault="0050408D" w:rsidP="009B2536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1747BB" w:rsidRPr="00A40271" w:rsidRDefault="001747BB" w:rsidP="009B2536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A40271" w:rsidRPr="00A40271" w:rsidRDefault="0050408D" w:rsidP="009B2536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A40271">
        <w:rPr>
          <w:rFonts w:ascii="Arial" w:hAnsi="Arial" w:cs="Arial"/>
          <w:iCs/>
          <w:sz w:val="28"/>
          <w:szCs w:val="28"/>
        </w:rPr>
        <w:t>Projektplan</w:t>
      </w:r>
      <w:r w:rsidR="00FA7D1E" w:rsidRPr="00A40271">
        <w:rPr>
          <w:rFonts w:ascii="Arial" w:hAnsi="Arial" w:cs="Arial"/>
          <w:iCs/>
          <w:sz w:val="28"/>
          <w:szCs w:val="28"/>
        </w:rPr>
        <w:t xml:space="preserve"> patientnära medicinsk kvalitetsutveckling</w:t>
      </w:r>
    </w:p>
    <w:p w:rsidR="00A40271" w:rsidRPr="00A40271" w:rsidRDefault="00A40271" w:rsidP="009B2536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tbl>
      <w:tblPr>
        <w:tblStyle w:val="Tabellrutnt"/>
        <w:tblW w:w="8985" w:type="dxa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3031"/>
      </w:tblGrid>
      <w:tr w:rsidR="00F53F28" w:rsidRPr="00A40271" w:rsidTr="00214B1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31" w:type="dxa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53F28" w:rsidRPr="00F53F28" w:rsidRDefault="00F53F28" w:rsidP="00A4027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F53F28">
              <w:rPr>
                <w:rFonts w:ascii="Arial" w:hAnsi="Arial" w:cs="Arial"/>
                <w:b w:val="0"/>
                <w:iCs/>
                <w:sz w:val="22"/>
                <w:szCs w:val="22"/>
              </w:rPr>
              <w:t>Vårdcentral</w:t>
            </w:r>
          </w:p>
        </w:tc>
        <w:tc>
          <w:tcPr>
            <w:tcW w:w="2977" w:type="dxa"/>
            <w:shd w:val="clear" w:color="auto" w:fill="auto"/>
          </w:tcPr>
          <w:p w:rsidR="00F53F28" w:rsidRPr="00A40271" w:rsidRDefault="00F53F28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A40271" w:rsidRPr="00A40271" w:rsidTr="00214B1E">
        <w:trPr>
          <w:gridAfter w:val="1"/>
          <w:wAfter w:w="3031" w:type="dxa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40271" w:rsidRPr="00F53F28" w:rsidRDefault="00A40271" w:rsidP="00A4027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53F28">
              <w:rPr>
                <w:rFonts w:ascii="Arial" w:hAnsi="Arial" w:cs="Arial"/>
                <w:iCs/>
                <w:sz w:val="22"/>
                <w:szCs w:val="22"/>
              </w:rPr>
              <w:t>Datum för start:</w:t>
            </w:r>
          </w:p>
        </w:tc>
        <w:tc>
          <w:tcPr>
            <w:tcW w:w="2977" w:type="dxa"/>
            <w:shd w:val="clear" w:color="auto" w:fill="auto"/>
          </w:tcPr>
          <w:p w:rsidR="00A40271" w:rsidRPr="00A40271" w:rsidRDefault="00A40271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A40271" w:rsidRPr="00A40271" w:rsidTr="00214B1E">
        <w:trPr>
          <w:gridAfter w:val="1"/>
          <w:wAfter w:w="3031" w:type="dxa"/>
        </w:trPr>
        <w:tc>
          <w:tcPr>
            <w:tcW w:w="2977" w:type="dxa"/>
            <w:shd w:val="clear" w:color="auto" w:fill="DBE5F1" w:themeFill="accent1" w:themeFillTint="33"/>
          </w:tcPr>
          <w:p w:rsidR="00A40271" w:rsidRPr="00F53F28" w:rsidRDefault="00E5110D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Planerat d</w:t>
            </w:r>
            <w:r w:rsidR="00A40271" w:rsidRPr="00F53F28">
              <w:rPr>
                <w:rFonts w:ascii="Arial" w:hAnsi="Arial" w:cs="Arial"/>
                <w:iCs/>
                <w:sz w:val="22"/>
                <w:szCs w:val="22"/>
              </w:rPr>
              <w:t>atum för avslut:</w:t>
            </w:r>
          </w:p>
        </w:tc>
        <w:tc>
          <w:tcPr>
            <w:tcW w:w="2977" w:type="dxa"/>
            <w:shd w:val="clear" w:color="auto" w:fill="auto"/>
          </w:tcPr>
          <w:p w:rsidR="00A40271" w:rsidRPr="00A40271" w:rsidRDefault="00A40271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40271" w:rsidRPr="00A40271" w:rsidTr="00A40271">
        <w:tc>
          <w:tcPr>
            <w:tcW w:w="8985" w:type="dxa"/>
            <w:gridSpan w:val="3"/>
            <w:shd w:val="clear" w:color="auto" w:fill="auto"/>
          </w:tcPr>
          <w:p w:rsidR="00A40271" w:rsidRDefault="00A40271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A40271">
              <w:rPr>
                <w:rFonts w:ascii="Arial" w:hAnsi="Arial" w:cs="Arial"/>
                <w:iCs/>
                <w:sz w:val="22"/>
                <w:szCs w:val="22"/>
              </w:rPr>
              <w:t>Projektbeskrivning</w:t>
            </w:r>
            <w:r w:rsidR="00BF1DD4">
              <w:rPr>
                <w:rFonts w:ascii="Arial" w:hAnsi="Arial" w:cs="Arial"/>
                <w:iCs/>
                <w:sz w:val="22"/>
                <w:szCs w:val="22"/>
              </w:rPr>
              <w:t xml:space="preserve"> (max </w:t>
            </w:r>
            <w:r w:rsidR="00066286"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="00BF1DD4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 w:rsidR="00E9234C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 w:rsidRPr="00A40271">
              <w:rPr>
                <w:rFonts w:ascii="Arial" w:hAnsi="Arial" w:cs="Arial"/>
                <w:iCs/>
                <w:sz w:val="22"/>
                <w:szCs w:val="22"/>
              </w:rPr>
              <w:t xml:space="preserve"> ord)</w:t>
            </w:r>
          </w:p>
          <w:p w:rsidR="00A40271" w:rsidRDefault="00F73AF0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Vad vill ni göra?</w:t>
            </w:r>
          </w:p>
          <w:p w:rsidR="00F73AF0" w:rsidRDefault="00F73AF0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503A14" w:rsidRDefault="00503A14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73AF0" w:rsidRDefault="00F73AF0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Hur ska ni göra det?</w:t>
            </w:r>
          </w:p>
          <w:p w:rsidR="00F73AF0" w:rsidRDefault="00F73AF0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73AF0" w:rsidRDefault="00F73AF0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73AF0" w:rsidRDefault="00F73AF0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Hur ska ni visa hur det gick?</w:t>
            </w: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03AC5" w:rsidRDefault="00203AC5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A40271" w:rsidRPr="00A40271" w:rsidRDefault="00A40271" w:rsidP="00442F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3F28" w:rsidRPr="00A40271" w:rsidTr="00C97DC8">
        <w:tc>
          <w:tcPr>
            <w:tcW w:w="898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53F28" w:rsidRPr="00A40271" w:rsidRDefault="00BC6AB6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Namn v</w:t>
            </w:r>
            <w:r w:rsidR="00F53F28" w:rsidRPr="00A40271">
              <w:rPr>
                <w:rFonts w:ascii="Arial" w:hAnsi="Arial" w:cs="Arial"/>
                <w:iCs/>
                <w:sz w:val="22"/>
                <w:szCs w:val="22"/>
              </w:rPr>
              <w:t>erksamhetschef</w:t>
            </w:r>
            <w:r w:rsidR="00F53F28">
              <w:rPr>
                <w:rFonts w:ascii="Arial" w:hAnsi="Arial" w:cs="Arial"/>
                <w:iCs/>
                <w:sz w:val="22"/>
                <w:szCs w:val="22"/>
              </w:rPr>
              <w:t>, ort och datum:</w:t>
            </w:r>
          </w:p>
        </w:tc>
      </w:tr>
      <w:tr w:rsidR="00F53F28" w:rsidRPr="00A40271" w:rsidTr="00C97DC8">
        <w:tc>
          <w:tcPr>
            <w:tcW w:w="8985" w:type="dxa"/>
            <w:gridSpan w:val="3"/>
            <w:shd w:val="clear" w:color="auto" w:fill="auto"/>
          </w:tcPr>
          <w:p w:rsidR="00F53F28" w:rsidRPr="00A40271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50408D" w:rsidRPr="00A40271" w:rsidRDefault="0050408D" w:rsidP="009B2536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FA7D1E" w:rsidRPr="00A40271" w:rsidRDefault="00FA7D1E">
      <w:pPr>
        <w:rPr>
          <w:rFonts w:ascii="Arial" w:hAnsi="Arial" w:cs="Arial"/>
          <w:iCs/>
          <w:sz w:val="22"/>
          <w:szCs w:val="22"/>
        </w:rPr>
      </w:pPr>
      <w:r w:rsidRPr="00A40271">
        <w:rPr>
          <w:rFonts w:ascii="Arial" w:hAnsi="Arial" w:cs="Arial"/>
          <w:iCs/>
          <w:sz w:val="22"/>
          <w:szCs w:val="22"/>
        </w:rPr>
        <w:br w:type="page"/>
      </w:r>
    </w:p>
    <w:p w:rsidR="00FA7D1E" w:rsidRPr="00F53F28" w:rsidRDefault="00FA7D1E" w:rsidP="00FA7D1E">
      <w:pPr>
        <w:tabs>
          <w:tab w:val="left" w:pos="851"/>
        </w:tabs>
        <w:autoSpaceDE w:val="0"/>
        <w:autoSpaceDN w:val="0"/>
        <w:adjustRightInd w:val="0"/>
        <w:jc w:val="right"/>
        <w:rPr>
          <w:rFonts w:ascii="Arial" w:hAnsi="Arial" w:cs="Arial"/>
          <w:iCs/>
          <w:szCs w:val="24"/>
        </w:rPr>
      </w:pPr>
      <w:r w:rsidRPr="00F53F28">
        <w:rPr>
          <w:rFonts w:ascii="Arial" w:hAnsi="Arial" w:cs="Arial"/>
          <w:iCs/>
          <w:szCs w:val="24"/>
        </w:rPr>
        <w:lastRenderedPageBreak/>
        <w:t>Bilaga 2</w:t>
      </w:r>
    </w:p>
    <w:p w:rsidR="00FA7D1E" w:rsidRPr="00A40271" w:rsidRDefault="00FA7D1E" w:rsidP="00FA7D1E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1747BB" w:rsidRPr="00A40271" w:rsidRDefault="001747BB" w:rsidP="001747BB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FA7D1E" w:rsidRPr="00A40271" w:rsidRDefault="00FA7D1E" w:rsidP="00FA7D1E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A40271">
        <w:rPr>
          <w:rFonts w:ascii="Arial" w:hAnsi="Arial" w:cs="Arial"/>
          <w:iCs/>
          <w:sz w:val="28"/>
          <w:szCs w:val="28"/>
        </w:rPr>
        <w:t>Redovisning av patientnära medicinsk kvalitetsutveckling</w:t>
      </w:r>
    </w:p>
    <w:p w:rsidR="00F53F28" w:rsidRPr="00A40271" w:rsidRDefault="00F53F28" w:rsidP="00F53F28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tbl>
      <w:tblPr>
        <w:tblStyle w:val="Tabellrutnt"/>
        <w:tblW w:w="8985" w:type="dxa"/>
        <w:tblInd w:w="108" w:type="dxa"/>
        <w:tblLook w:val="04A0" w:firstRow="1" w:lastRow="0" w:firstColumn="1" w:lastColumn="0" w:noHBand="0" w:noVBand="1"/>
      </w:tblPr>
      <w:tblGrid>
        <w:gridCol w:w="2835"/>
        <w:gridCol w:w="3402"/>
        <w:gridCol w:w="2748"/>
      </w:tblGrid>
      <w:tr w:rsidR="00F53F28" w:rsidRPr="00F53F28" w:rsidTr="00E5110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748" w:type="dxa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53F28" w:rsidRP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F53F28">
              <w:rPr>
                <w:rFonts w:ascii="Arial" w:hAnsi="Arial" w:cs="Arial"/>
                <w:b w:val="0"/>
                <w:iCs/>
                <w:sz w:val="22"/>
                <w:szCs w:val="22"/>
              </w:rPr>
              <w:t>Vårdcentral</w:t>
            </w:r>
          </w:p>
        </w:tc>
        <w:tc>
          <w:tcPr>
            <w:tcW w:w="3402" w:type="dxa"/>
            <w:shd w:val="clear" w:color="auto" w:fill="auto"/>
          </w:tcPr>
          <w:p w:rsidR="00F53F28" w:rsidRP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F53F28" w:rsidRPr="00F53F28" w:rsidTr="00E5110D">
        <w:trPr>
          <w:gridAfter w:val="1"/>
          <w:wAfter w:w="2748" w:type="dxa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53F28" w:rsidRP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53F28">
              <w:rPr>
                <w:rFonts w:ascii="Arial" w:hAnsi="Arial" w:cs="Arial"/>
                <w:iCs/>
                <w:sz w:val="22"/>
                <w:szCs w:val="22"/>
              </w:rPr>
              <w:t>Planerat startdatum</w:t>
            </w:r>
          </w:p>
        </w:tc>
        <w:tc>
          <w:tcPr>
            <w:tcW w:w="3402" w:type="dxa"/>
            <w:shd w:val="clear" w:color="auto" w:fill="auto"/>
          </w:tcPr>
          <w:p w:rsidR="00F53F28" w:rsidRP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3F28" w:rsidRPr="00F53F28" w:rsidTr="00E5110D">
        <w:trPr>
          <w:gridAfter w:val="1"/>
          <w:wAfter w:w="2748" w:type="dxa"/>
        </w:trPr>
        <w:tc>
          <w:tcPr>
            <w:tcW w:w="2835" w:type="dxa"/>
            <w:shd w:val="clear" w:color="auto" w:fill="DBE5F1" w:themeFill="accent1" w:themeFillTint="33"/>
          </w:tcPr>
          <w:p w:rsidR="00F53F28" w:rsidRPr="00F53F28" w:rsidRDefault="00E5110D" w:rsidP="00E5110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</w:t>
            </w:r>
            <w:r w:rsidR="00F53F28" w:rsidRPr="00F53F28">
              <w:rPr>
                <w:rFonts w:ascii="Arial" w:hAnsi="Arial" w:cs="Arial"/>
                <w:iCs/>
                <w:sz w:val="22"/>
                <w:szCs w:val="22"/>
              </w:rPr>
              <w:t>atum för avslut:</w:t>
            </w:r>
          </w:p>
        </w:tc>
        <w:tc>
          <w:tcPr>
            <w:tcW w:w="3402" w:type="dxa"/>
            <w:shd w:val="clear" w:color="auto" w:fill="auto"/>
          </w:tcPr>
          <w:p w:rsidR="00F53F28" w:rsidRP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3F28" w:rsidRPr="00A40271" w:rsidTr="00F53F28">
        <w:tc>
          <w:tcPr>
            <w:tcW w:w="2835" w:type="dxa"/>
            <w:shd w:val="clear" w:color="auto" w:fill="DBE5F1" w:themeFill="accent1" w:themeFillTint="33"/>
          </w:tcPr>
          <w:p w:rsidR="00F53F28" w:rsidRP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53F28">
              <w:rPr>
                <w:rFonts w:ascii="Arial" w:hAnsi="Arial" w:cs="Arial"/>
                <w:iCs/>
                <w:sz w:val="22"/>
                <w:szCs w:val="22"/>
              </w:rPr>
              <w:t>Rubrik:</w:t>
            </w:r>
          </w:p>
        </w:tc>
        <w:tc>
          <w:tcPr>
            <w:tcW w:w="6150" w:type="dxa"/>
            <w:gridSpan w:val="2"/>
            <w:shd w:val="clear" w:color="auto" w:fill="auto"/>
          </w:tcPr>
          <w:p w:rsidR="00F53F28" w:rsidRP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3F28" w:rsidRPr="00A40271" w:rsidTr="00C97DC8">
        <w:tc>
          <w:tcPr>
            <w:tcW w:w="8985" w:type="dxa"/>
            <w:gridSpan w:val="3"/>
            <w:shd w:val="clear" w:color="auto" w:fill="auto"/>
          </w:tcPr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</w:t>
            </w:r>
            <w:r w:rsidRPr="00A40271">
              <w:rPr>
                <w:rFonts w:ascii="Arial" w:hAnsi="Arial" w:cs="Arial"/>
                <w:iCs/>
                <w:sz w:val="22"/>
                <w:szCs w:val="22"/>
              </w:rPr>
              <w:t>eskrivning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av til</w:t>
            </w:r>
            <w:r w:rsidR="00E5110D">
              <w:rPr>
                <w:rFonts w:ascii="Arial" w:hAnsi="Arial" w:cs="Arial"/>
                <w:iCs/>
                <w:sz w:val="22"/>
                <w:szCs w:val="22"/>
              </w:rPr>
              <w:t>lvägagångssätt och utfall (min 2</w:t>
            </w:r>
            <w:r>
              <w:rPr>
                <w:rFonts w:ascii="Arial" w:hAnsi="Arial" w:cs="Arial"/>
                <w:iCs/>
                <w:sz w:val="22"/>
                <w:szCs w:val="22"/>
              </w:rPr>
              <w:t>0</w:t>
            </w:r>
            <w:r w:rsidRPr="00A40271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 max </w:t>
            </w:r>
            <w:r w:rsidR="00066286">
              <w:rPr>
                <w:rFonts w:ascii="Arial" w:hAnsi="Arial" w:cs="Arial"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iCs/>
                <w:sz w:val="22"/>
                <w:szCs w:val="22"/>
              </w:rPr>
              <w:t>00</w:t>
            </w:r>
            <w:r w:rsidRPr="00A40271">
              <w:rPr>
                <w:rFonts w:ascii="Arial" w:hAnsi="Arial" w:cs="Arial"/>
                <w:iCs/>
                <w:sz w:val="22"/>
                <w:szCs w:val="22"/>
              </w:rPr>
              <w:t xml:space="preserve"> ord)</w:t>
            </w:r>
          </w:p>
          <w:p w:rsidR="00503A14" w:rsidRPr="000D66FD" w:rsidRDefault="00503A14" w:rsidP="00503A1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D66FD">
              <w:rPr>
                <w:rFonts w:ascii="Arial" w:hAnsi="Arial" w:cs="Arial"/>
                <w:iCs/>
                <w:sz w:val="22"/>
                <w:szCs w:val="22"/>
              </w:rPr>
              <w:t>Hur gjorde ni?</w:t>
            </w:r>
          </w:p>
          <w:p w:rsidR="00503A14" w:rsidRPr="000D66FD" w:rsidRDefault="00503A14" w:rsidP="00503A1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503A14" w:rsidRPr="000D66FD" w:rsidRDefault="00503A14" w:rsidP="00503A1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503A14" w:rsidRPr="000D66FD" w:rsidRDefault="00503A14" w:rsidP="00503A1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D66FD">
              <w:rPr>
                <w:rFonts w:ascii="Arial" w:hAnsi="Arial" w:cs="Arial"/>
                <w:iCs/>
                <w:sz w:val="22"/>
                <w:szCs w:val="22"/>
              </w:rPr>
              <w:t>Hur gick det?</w:t>
            </w:r>
          </w:p>
          <w:p w:rsidR="00503A14" w:rsidRPr="000D66FD" w:rsidRDefault="00503A14" w:rsidP="00503A1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503A14" w:rsidRPr="000D66FD" w:rsidRDefault="00503A14" w:rsidP="00503A1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503A14" w:rsidRDefault="00503A14" w:rsidP="00503A1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D66FD">
              <w:rPr>
                <w:rFonts w:ascii="Arial" w:hAnsi="Arial" w:cs="Arial"/>
                <w:iCs/>
                <w:sz w:val="22"/>
                <w:szCs w:val="22"/>
              </w:rPr>
              <w:t>Varför gick det som det gick?</w:t>
            </w: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53F28" w:rsidRPr="00A40271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3F28" w:rsidRPr="00A40271" w:rsidTr="00F53F28">
        <w:tc>
          <w:tcPr>
            <w:tcW w:w="898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53F28" w:rsidRPr="00A40271" w:rsidRDefault="00BC6AB6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Namn</w:t>
            </w:r>
            <w:r w:rsidR="00F53F28" w:rsidRPr="00A40271">
              <w:rPr>
                <w:rFonts w:ascii="Arial" w:hAnsi="Arial" w:cs="Arial"/>
                <w:iCs/>
                <w:sz w:val="22"/>
                <w:szCs w:val="22"/>
              </w:rPr>
              <w:t xml:space="preserve"> verksamhetschef</w:t>
            </w:r>
            <w:r w:rsidR="00F53F28">
              <w:rPr>
                <w:rFonts w:ascii="Arial" w:hAnsi="Arial" w:cs="Arial"/>
                <w:iCs/>
                <w:sz w:val="22"/>
                <w:szCs w:val="22"/>
              </w:rPr>
              <w:t>, ort och datum:</w:t>
            </w:r>
          </w:p>
        </w:tc>
      </w:tr>
      <w:tr w:rsidR="00F53F28" w:rsidRPr="00A40271" w:rsidTr="00F53F28">
        <w:tc>
          <w:tcPr>
            <w:tcW w:w="8985" w:type="dxa"/>
            <w:gridSpan w:val="3"/>
            <w:shd w:val="clear" w:color="auto" w:fill="auto"/>
          </w:tcPr>
          <w:p w:rsidR="00F53F28" w:rsidRPr="00A40271" w:rsidRDefault="00F53F28" w:rsidP="00C97DC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4E5DB5" w:rsidRPr="00A40271" w:rsidRDefault="004E5DB5" w:rsidP="00F53F28">
      <w:pPr>
        <w:pStyle w:val="Brdtext"/>
        <w:ind w:firstLine="1293"/>
        <w:rPr>
          <w:rFonts w:ascii="Arial" w:hAnsi="Arial" w:cs="Arial"/>
        </w:rPr>
      </w:pPr>
    </w:p>
    <w:sectPr w:rsidR="004E5DB5" w:rsidRPr="00A40271" w:rsidSect="006275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703" w:right="1701" w:bottom="1134" w:left="1361" w:header="68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02" w:rsidRDefault="00DE4C02">
      <w:r>
        <w:separator/>
      </w:r>
    </w:p>
  </w:endnote>
  <w:endnote w:type="continuationSeparator" w:id="0">
    <w:p w:rsidR="00DE4C02" w:rsidRDefault="00DE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AB6" w:rsidRDefault="00BC6A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5211"/>
      <w:gridCol w:w="2694"/>
      <w:gridCol w:w="1876"/>
    </w:tblGrid>
    <w:tr w:rsidR="006663A4" w:rsidRPr="006663A4" w:rsidTr="00406C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4"/>
      </w:trPr>
      <w:tc>
        <w:tcPr>
          <w:tcW w:w="5211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4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76" w:type="dxa"/>
          <w:shd w:val="clear" w:color="auto" w:fill="FFFFFF" w:themeFill="background1"/>
          <w:vAlign w:val="bottom"/>
        </w:tcPr>
        <w:p w:rsidR="006663A4" w:rsidRPr="00FB1110" w:rsidRDefault="0099433B" w:rsidP="006663A4">
          <w:pPr>
            <w:pStyle w:val="Sidhuvud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323712374"/>
              <w:docPartObj>
                <w:docPartGallery w:val="Page Numbers (Top of Page)"/>
                <w:docPartUnique/>
              </w:docPartObj>
            </w:sdtPr>
            <w:sdtEndPr/>
            <w:sdtContent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Sida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PAGE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8173D1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av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NUMPAGES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8173D1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3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6663A4" w:rsidRDefault="006663A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3"/>
      <w:gridCol w:w="2694"/>
      <w:gridCol w:w="1984"/>
    </w:tblGrid>
    <w:tr w:rsidR="00CC0390" w:rsidRPr="00F42D4D" w:rsidTr="00160596">
      <w:trPr>
        <w:cantSplit/>
        <w:trHeight w:hRule="exact" w:val="340"/>
      </w:trPr>
      <w:tc>
        <w:tcPr>
          <w:tcW w:w="5103" w:type="dxa"/>
          <w:tcBorders>
            <w:top w:val="single" w:sz="4" w:space="0" w:color="auto"/>
            <w:bottom w:val="nil"/>
          </w:tcBorders>
        </w:tcPr>
        <w:p w:rsidR="00CC0390" w:rsidRPr="00F42D4D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4" w:type="dxa"/>
          <w:tcBorders>
            <w:top w:val="single" w:sz="4" w:space="0" w:color="auto"/>
            <w:bottom w:val="nil"/>
          </w:tcBorders>
          <w:vAlign w:val="center"/>
        </w:tcPr>
        <w:p w:rsidR="00CC0390" w:rsidRPr="00F42D4D" w:rsidRDefault="009B2536" w:rsidP="00CC0390">
          <w:pPr>
            <w:tabs>
              <w:tab w:val="left" w:pos="5103"/>
              <w:tab w:val="right" w:pos="9923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Medicinsk</w:t>
          </w:r>
          <w:r w:rsidR="00BC6AB6">
            <w:rPr>
              <w:rFonts w:ascii="Arial" w:hAnsi="Arial" w:cs="Arial"/>
              <w:sz w:val="16"/>
              <w:szCs w:val="16"/>
            </w:rPr>
            <w:t>t</w:t>
          </w:r>
          <w:r>
            <w:rPr>
              <w:rFonts w:ascii="Arial" w:hAnsi="Arial" w:cs="Arial"/>
              <w:sz w:val="16"/>
              <w:szCs w:val="16"/>
            </w:rPr>
            <w:t xml:space="preserve"> kvalitet</w:t>
          </w:r>
          <w:r w:rsidR="00BC6AB6">
            <w:rPr>
              <w:rFonts w:ascii="Arial" w:hAnsi="Arial" w:cs="Arial"/>
              <w:sz w:val="16"/>
              <w:szCs w:val="16"/>
            </w:rPr>
            <w:t>sarbete</w:t>
          </w:r>
        </w:p>
      </w:tc>
      <w:tc>
        <w:tcPr>
          <w:tcW w:w="1984" w:type="dxa"/>
          <w:tcBorders>
            <w:top w:val="single" w:sz="4" w:space="0" w:color="auto"/>
            <w:bottom w:val="nil"/>
          </w:tcBorders>
          <w:vAlign w:val="center"/>
        </w:tcPr>
        <w:p w:rsidR="00CC0390" w:rsidRPr="00F42D4D" w:rsidRDefault="0099433B" w:rsidP="00F42D4D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040618960"/>
              <w:docPartObj>
                <w:docPartGallery w:val="Page Numbers (Top of Page)"/>
                <w:docPartUnique/>
              </w:docPartObj>
            </w:sdtPr>
            <w:sdtEndPr/>
            <w:sdtContent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8173D1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8173D1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  <w:tr w:rsidR="00CC0390" w:rsidTr="00160596">
      <w:trPr>
        <w:cantSplit/>
        <w:trHeight w:hRule="exact" w:val="397"/>
      </w:trPr>
      <w:tc>
        <w:tcPr>
          <w:tcW w:w="5103" w:type="dxa"/>
          <w:tcBorders>
            <w:top w:val="nil"/>
            <w:bottom w:val="nil"/>
          </w:tcBorders>
        </w:tcPr>
        <w:p w:rsidR="00CC0390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/>
              <w:sz w:val="16"/>
            </w:rPr>
          </w:pPr>
        </w:p>
      </w:tc>
      <w:tc>
        <w:tcPr>
          <w:tcW w:w="2694" w:type="dxa"/>
          <w:tcBorders>
            <w:top w:val="nil"/>
            <w:bottom w:val="nil"/>
          </w:tcBorders>
          <w:vAlign w:val="center"/>
        </w:tcPr>
        <w:p w:rsidR="00CC0390" w:rsidRDefault="00CC0390" w:rsidP="00CC0390">
          <w:pPr>
            <w:tabs>
              <w:tab w:val="left" w:pos="5103"/>
              <w:tab w:val="right" w:pos="9923"/>
            </w:tabs>
            <w:rPr>
              <w:rFonts w:ascii="Arial" w:hAnsi="Arial"/>
              <w:sz w:val="16"/>
            </w:rPr>
          </w:pPr>
        </w:p>
      </w:tc>
      <w:tc>
        <w:tcPr>
          <w:tcW w:w="1984" w:type="dxa"/>
          <w:tcBorders>
            <w:top w:val="nil"/>
            <w:bottom w:val="nil"/>
          </w:tcBorders>
        </w:tcPr>
        <w:p w:rsidR="00CC0390" w:rsidRDefault="00CC0390">
          <w:pPr>
            <w:tabs>
              <w:tab w:val="left" w:pos="5103"/>
              <w:tab w:val="right" w:pos="9923"/>
            </w:tabs>
            <w:jc w:val="right"/>
          </w:pPr>
        </w:p>
      </w:tc>
    </w:tr>
  </w:tbl>
  <w:p w:rsidR="002935DD" w:rsidRPr="00747439" w:rsidRDefault="002935DD">
    <w:pPr>
      <w:tabs>
        <w:tab w:val="left" w:pos="5103"/>
        <w:tab w:val="right" w:pos="9923"/>
      </w:tabs>
      <w:rPr>
        <w:rFonts w:ascii="Arial" w:hAnsi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02" w:rsidRDefault="00DE4C02">
      <w:r>
        <w:separator/>
      </w:r>
    </w:p>
  </w:footnote>
  <w:footnote w:type="continuationSeparator" w:id="0">
    <w:p w:rsidR="00DE4C02" w:rsidRDefault="00DE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AB6" w:rsidRDefault="00BC6A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95"/>
      <w:gridCol w:w="160"/>
      <w:gridCol w:w="2622"/>
    </w:tblGrid>
    <w:tr w:rsidR="00F41CAD" w:rsidRPr="00482BC7" w:rsidTr="00160596">
      <w:trPr>
        <w:cantSplit/>
      </w:trPr>
      <w:tc>
        <w:tcPr>
          <w:tcW w:w="7495" w:type="dxa"/>
          <w:vAlign w:val="center"/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0" w:type="dxa"/>
          <w:tcBorders>
            <w:right w:val="single" w:sz="4" w:space="0" w:color="FF3288"/>
          </w:tcBorders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22" w:type="dxa"/>
          <w:tcBorders>
            <w:left w:val="single" w:sz="4" w:space="0" w:color="FF3288"/>
          </w:tcBorders>
          <w:vAlign w:val="center"/>
        </w:tcPr>
        <w:p w:rsidR="00F41CAD" w:rsidRPr="00F41CAD" w:rsidRDefault="00F41CAD" w:rsidP="00F41CAD">
          <w:pPr>
            <w:rPr>
              <w:rFonts w:ascii="Arial" w:hAnsi="Arial" w:cs="Arial"/>
              <w:sz w:val="16"/>
              <w:szCs w:val="16"/>
            </w:rPr>
          </w:pPr>
          <w:r w:rsidRPr="00F41CAD">
            <w:rPr>
              <w:rFonts w:ascii="Arial" w:hAnsi="Arial" w:cs="Arial"/>
              <w:b/>
              <w:sz w:val="16"/>
              <w:szCs w:val="16"/>
            </w:rPr>
            <w:t>REGION KRONOBERG</w:t>
          </w:r>
        </w:p>
      </w:tc>
    </w:tr>
  </w:tbl>
  <w:p w:rsidR="002935DD" w:rsidRDefault="002935DD" w:rsidP="00482BC7">
    <w:pPr>
      <w:pStyle w:val="Brd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AB6" w:rsidRDefault="00BC6A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B2C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C9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08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9ED24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1226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FFFFFFFB"/>
    <w:multiLevelType w:val="multilevel"/>
    <w:tmpl w:val="739EE36A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6" w15:restartNumberingAfterBreak="0">
    <w:nsid w:val="FFFFFFFE"/>
    <w:multiLevelType w:val="singleLevel"/>
    <w:tmpl w:val="92228A7C"/>
    <w:lvl w:ilvl="0">
      <w:numFmt w:val="decimal"/>
      <w:lvlText w:val="*"/>
      <w:lvlJc w:val="left"/>
    </w:lvl>
  </w:abstractNum>
  <w:abstractNum w:abstractNumId="7" w15:restartNumberingAfterBreak="0">
    <w:nsid w:val="055716A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8" w15:restartNumberingAfterBreak="0">
    <w:nsid w:val="072701C8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8640F16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 w15:restartNumberingAfterBreak="0">
    <w:nsid w:val="0A976E9C"/>
    <w:multiLevelType w:val="hybridMultilevel"/>
    <w:tmpl w:val="2F5C3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D101E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2" w15:restartNumberingAfterBreak="0">
    <w:nsid w:val="2CD366D3"/>
    <w:multiLevelType w:val="hybridMultilevel"/>
    <w:tmpl w:val="0CC40292"/>
    <w:lvl w:ilvl="0" w:tplc="048A758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7F31"/>
    <w:multiLevelType w:val="hybridMultilevel"/>
    <w:tmpl w:val="7A6E3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4CE8"/>
    <w:multiLevelType w:val="hybridMultilevel"/>
    <w:tmpl w:val="28CC9EF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53CD1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49969F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3A0649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8" w15:restartNumberingAfterBreak="0">
    <w:nsid w:val="628F632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9" w15:restartNumberingAfterBreak="0">
    <w:nsid w:val="64F30273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6BC64676"/>
    <w:multiLevelType w:val="hybridMultilevel"/>
    <w:tmpl w:val="AE64E436"/>
    <w:lvl w:ilvl="0" w:tplc="78E6A2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74C3D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2" w15:restartNumberingAfterBreak="0">
    <w:nsid w:val="6DED69A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8DC609A"/>
    <w:multiLevelType w:val="hybridMultilevel"/>
    <w:tmpl w:val="9E8A9960"/>
    <w:lvl w:ilvl="0" w:tplc="0A70C2D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14D9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5" w15:restartNumberingAfterBreak="0">
    <w:nsid w:val="7D9C2AE9"/>
    <w:multiLevelType w:val="hybridMultilevel"/>
    <w:tmpl w:val="F35477D6"/>
    <w:lvl w:ilvl="0" w:tplc="3C74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sz w:val="20"/>
        </w:rPr>
      </w:lvl>
    </w:lvlOverride>
  </w:num>
  <w:num w:numId="3">
    <w:abstractNumId w:val="6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  <w:sz w:val="12"/>
        </w:rPr>
      </w:lvl>
    </w:lvlOverride>
  </w:num>
  <w:num w:numId="4">
    <w:abstractNumId w:val="6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5">
    <w:abstractNumId w:val="23"/>
  </w:num>
  <w:num w:numId="6">
    <w:abstractNumId w:val="12"/>
  </w:num>
  <w:num w:numId="7">
    <w:abstractNumId w:val="21"/>
  </w:num>
  <w:num w:numId="8">
    <w:abstractNumId w:val="8"/>
  </w:num>
  <w:num w:numId="9">
    <w:abstractNumId w:val="25"/>
  </w:num>
  <w:num w:numId="10">
    <w:abstractNumId w:val="19"/>
  </w:num>
  <w:num w:numId="11">
    <w:abstractNumId w:val="16"/>
  </w:num>
  <w:num w:numId="12">
    <w:abstractNumId w:val="7"/>
  </w:num>
  <w:num w:numId="13">
    <w:abstractNumId w:val="17"/>
  </w:num>
  <w:num w:numId="14">
    <w:abstractNumId w:val="11"/>
  </w:num>
  <w:num w:numId="15">
    <w:abstractNumId w:val="9"/>
  </w:num>
  <w:num w:numId="16">
    <w:abstractNumId w:val="24"/>
  </w:num>
  <w:num w:numId="17">
    <w:abstractNumId w:val="18"/>
  </w:num>
  <w:num w:numId="18">
    <w:abstractNumId w:val="22"/>
  </w:num>
  <w:num w:numId="19">
    <w:abstractNumId w:val="4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  <w:num w:numId="24">
    <w:abstractNumId w:val="13"/>
  </w:num>
  <w:num w:numId="25">
    <w:abstractNumId w:val="20"/>
  </w:num>
  <w:num w:numId="26">
    <w:abstractNumId w:val="15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3"/>
  <w:hyphenationZone w:val="425"/>
  <w:doNotHyphenateCaps/>
  <w:drawingGridHorizontalSpacing w:val="57"/>
  <w:drawingGridVerticalSpacing w:val="39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0F"/>
    <w:rsid w:val="00003CD0"/>
    <w:rsid w:val="00010C78"/>
    <w:rsid w:val="00014220"/>
    <w:rsid w:val="00021218"/>
    <w:rsid w:val="00040E25"/>
    <w:rsid w:val="00046276"/>
    <w:rsid w:val="0005253E"/>
    <w:rsid w:val="00066286"/>
    <w:rsid w:val="00067115"/>
    <w:rsid w:val="00077CBC"/>
    <w:rsid w:val="000952D6"/>
    <w:rsid w:val="000A1AAD"/>
    <w:rsid w:val="000B5225"/>
    <w:rsid w:val="000D146D"/>
    <w:rsid w:val="000D66FD"/>
    <w:rsid w:val="000E016C"/>
    <w:rsid w:val="00160596"/>
    <w:rsid w:val="00172806"/>
    <w:rsid w:val="001747BB"/>
    <w:rsid w:val="00184CF7"/>
    <w:rsid w:val="00190CC0"/>
    <w:rsid w:val="00192818"/>
    <w:rsid w:val="0019795C"/>
    <w:rsid w:val="001A1986"/>
    <w:rsid w:val="001A4144"/>
    <w:rsid w:val="001D46DA"/>
    <w:rsid w:val="001F1301"/>
    <w:rsid w:val="001F326F"/>
    <w:rsid w:val="00203AC5"/>
    <w:rsid w:val="00214B1E"/>
    <w:rsid w:val="002165AD"/>
    <w:rsid w:val="0026007F"/>
    <w:rsid w:val="002667A7"/>
    <w:rsid w:val="00281BEE"/>
    <w:rsid w:val="002935DD"/>
    <w:rsid w:val="002A5DED"/>
    <w:rsid w:val="002A67C5"/>
    <w:rsid w:val="002B2EB7"/>
    <w:rsid w:val="002B763E"/>
    <w:rsid w:val="002C0F8A"/>
    <w:rsid w:val="002C3927"/>
    <w:rsid w:val="002D7BC5"/>
    <w:rsid w:val="002F6A82"/>
    <w:rsid w:val="0030592B"/>
    <w:rsid w:val="00323B4D"/>
    <w:rsid w:val="0033214D"/>
    <w:rsid w:val="00344580"/>
    <w:rsid w:val="003537A0"/>
    <w:rsid w:val="003B0D66"/>
    <w:rsid w:val="003B5DE4"/>
    <w:rsid w:val="003C22D1"/>
    <w:rsid w:val="003D7D78"/>
    <w:rsid w:val="003F25F3"/>
    <w:rsid w:val="00406C55"/>
    <w:rsid w:val="00413278"/>
    <w:rsid w:val="004379CF"/>
    <w:rsid w:val="00447589"/>
    <w:rsid w:val="00473CB0"/>
    <w:rsid w:val="00482BC7"/>
    <w:rsid w:val="004B6D26"/>
    <w:rsid w:val="004C6CF2"/>
    <w:rsid w:val="004D3BFB"/>
    <w:rsid w:val="004E5DB5"/>
    <w:rsid w:val="004F391F"/>
    <w:rsid w:val="00503A14"/>
    <w:rsid w:val="0050408D"/>
    <w:rsid w:val="005103BE"/>
    <w:rsid w:val="0052214A"/>
    <w:rsid w:val="005603F3"/>
    <w:rsid w:val="00560804"/>
    <w:rsid w:val="00563734"/>
    <w:rsid w:val="0058533A"/>
    <w:rsid w:val="005A300C"/>
    <w:rsid w:val="005A5571"/>
    <w:rsid w:val="005D1120"/>
    <w:rsid w:val="005D50EC"/>
    <w:rsid w:val="005E7202"/>
    <w:rsid w:val="005F3204"/>
    <w:rsid w:val="005F4471"/>
    <w:rsid w:val="006035D7"/>
    <w:rsid w:val="0062144A"/>
    <w:rsid w:val="0062158B"/>
    <w:rsid w:val="00626E42"/>
    <w:rsid w:val="0062750F"/>
    <w:rsid w:val="00627E8F"/>
    <w:rsid w:val="00650B5F"/>
    <w:rsid w:val="006663A4"/>
    <w:rsid w:val="0066729C"/>
    <w:rsid w:val="00681A5D"/>
    <w:rsid w:val="00691AF6"/>
    <w:rsid w:val="006B660F"/>
    <w:rsid w:val="006D07AD"/>
    <w:rsid w:val="007037D6"/>
    <w:rsid w:val="00733431"/>
    <w:rsid w:val="00735DE3"/>
    <w:rsid w:val="007373ED"/>
    <w:rsid w:val="007379D6"/>
    <w:rsid w:val="00750A8F"/>
    <w:rsid w:val="00764126"/>
    <w:rsid w:val="007673C2"/>
    <w:rsid w:val="00777750"/>
    <w:rsid w:val="00785ED6"/>
    <w:rsid w:val="007D305C"/>
    <w:rsid w:val="00811CBF"/>
    <w:rsid w:val="008173D1"/>
    <w:rsid w:val="008226C8"/>
    <w:rsid w:val="008231C1"/>
    <w:rsid w:val="008312E1"/>
    <w:rsid w:val="00843D20"/>
    <w:rsid w:val="00845DF8"/>
    <w:rsid w:val="00862592"/>
    <w:rsid w:val="00876923"/>
    <w:rsid w:val="00891D1F"/>
    <w:rsid w:val="00894DFF"/>
    <w:rsid w:val="008958CE"/>
    <w:rsid w:val="008A35DF"/>
    <w:rsid w:val="008A498F"/>
    <w:rsid w:val="008B2741"/>
    <w:rsid w:val="00902ECD"/>
    <w:rsid w:val="00904D2C"/>
    <w:rsid w:val="00911039"/>
    <w:rsid w:val="00923539"/>
    <w:rsid w:val="00936AD2"/>
    <w:rsid w:val="00941295"/>
    <w:rsid w:val="00985867"/>
    <w:rsid w:val="0099433B"/>
    <w:rsid w:val="00996E60"/>
    <w:rsid w:val="009A23AC"/>
    <w:rsid w:val="009A23D4"/>
    <w:rsid w:val="009B2536"/>
    <w:rsid w:val="009C6BA5"/>
    <w:rsid w:val="009F75CA"/>
    <w:rsid w:val="00A14DCE"/>
    <w:rsid w:val="00A246A3"/>
    <w:rsid w:val="00A26976"/>
    <w:rsid w:val="00A337F2"/>
    <w:rsid w:val="00A40271"/>
    <w:rsid w:val="00A5781F"/>
    <w:rsid w:val="00A7315B"/>
    <w:rsid w:val="00A90ECB"/>
    <w:rsid w:val="00A931CE"/>
    <w:rsid w:val="00A93383"/>
    <w:rsid w:val="00AA5851"/>
    <w:rsid w:val="00AB4551"/>
    <w:rsid w:val="00AE7552"/>
    <w:rsid w:val="00B6549F"/>
    <w:rsid w:val="00B76AF4"/>
    <w:rsid w:val="00B77923"/>
    <w:rsid w:val="00B77F71"/>
    <w:rsid w:val="00B83914"/>
    <w:rsid w:val="00BC6AB6"/>
    <w:rsid w:val="00BF1DD4"/>
    <w:rsid w:val="00C04BFF"/>
    <w:rsid w:val="00C32B38"/>
    <w:rsid w:val="00C354F1"/>
    <w:rsid w:val="00C511F4"/>
    <w:rsid w:val="00C67473"/>
    <w:rsid w:val="00CB6156"/>
    <w:rsid w:val="00CC0390"/>
    <w:rsid w:val="00CD4407"/>
    <w:rsid w:val="00CE4EDD"/>
    <w:rsid w:val="00CF63B6"/>
    <w:rsid w:val="00D13761"/>
    <w:rsid w:val="00D27F69"/>
    <w:rsid w:val="00D307DD"/>
    <w:rsid w:val="00D31EB4"/>
    <w:rsid w:val="00D4421A"/>
    <w:rsid w:val="00D7283A"/>
    <w:rsid w:val="00D72D2B"/>
    <w:rsid w:val="00D7537B"/>
    <w:rsid w:val="00D90929"/>
    <w:rsid w:val="00DC1095"/>
    <w:rsid w:val="00DD5232"/>
    <w:rsid w:val="00DE4C02"/>
    <w:rsid w:val="00E01D7B"/>
    <w:rsid w:val="00E13907"/>
    <w:rsid w:val="00E16D2C"/>
    <w:rsid w:val="00E265EF"/>
    <w:rsid w:val="00E5110D"/>
    <w:rsid w:val="00E74E1E"/>
    <w:rsid w:val="00E85B5E"/>
    <w:rsid w:val="00E9234C"/>
    <w:rsid w:val="00EC4DCC"/>
    <w:rsid w:val="00ED576C"/>
    <w:rsid w:val="00ED5DAB"/>
    <w:rsid w:val="00EF683E"/>
    <w:rsid w:val="00F115FE"/>
    <w:rsid w:val="00F1775E"/>
    <w:rsid w:val="00F23876"/>
    <w:rsid w:val="00F33632"/>
    <w:rsid w:val="00F33C54"/>
    <w:rsid w:val="00F41CAD"/>
    <w:rsid w:val="00F42D4D"/>
    <w:rsid w:val="00F4513D"/>
    <w:rsid w:val="00F53F28"/>
    <w:rsid w:val="00F57C1F"/>
    <w:rsid w:val="00F73AF0"/>
    <w:rsid w:val="00FA7D1E"/>
    <w:rsid w:val="00FB1110"/>
    <w:rsid w:val="00FE0805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5E76D3"/>
  <w15:docId w15:val="{1EEB199C-2779-4636-9F8C-C346173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Times New Roman" w:hAnsi="Times New Roman"/>
      <w:sz w:val="24"/>
    </w:rPr>
  </w:style>
  <w:style w:type="paragraph" w:styleId="Rubrik1">
    <w:name w:val="heading 1"/>
    <w:basedOn w:val="Liststycke"/>
    <w:next w:val="Brdtext"/>
    <w:qFormat/>
    <w:rsid w:val="00EC4DCC"/>
    <w:pPr>
      <w:numPr>
        <w:numId w:val="26"/>
      </w:numPr>
      <w:spacing w:before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014220"/>
    <w:pPr>
      <w:numPr>
        <w:ilvl w:val="1"/>
        <w:numId w:val="26"/>
      </w:numPr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014220"/>
    <w:pPr>
      <w:numPr>
        <w:ilvl w:val="2"/>
        <w:numId w:val="26"/>
      </w:numPr>
      <w:spacing w:before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rsid w:val="002935DD"/>
    <w:pPr>
      <w:keepNext/>
      <w:numPr>
        <w:ilvl w:val="3"/>
        <w:numId w:val="26"/>
      </w:numPr>
      <w:spacing w:before="240" w:after="24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pPr>
      <w:numPr>
        <w:ilvl w:val="4"/>
        <w:numId w:val="26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numPr>
        <w:ilvl w:val="5"/>
        <w:numId w:val="2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numPr>
        <w:ilvl w:val="8"/>
        <w:numId w:val="2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A1AAD"/>
    <w:pPr>
      <w:spacing w:after="240"/>
    </w:pPr>
    <w:rPr>
      <w:rFonts w:ascii="Garamond" w:hAnsi="Garamond"/>
    </w:rPr>
  </w:style>
  <w:style w:type="paragraph" w:styleId="Sidhuvud">
    <w:name w:val="header"/>
    <w:basedOn w:val="Normal"/>
    <w:link w:val="SidhuvudChar"/>
    <w:unhideWhenUsed/>
    <w:qFormat/>
    <w:rsid w:val="002935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2935DD"/>
    <w:rPr>
      <w:rFonts w:ascii="Times New Roman" w:hAnsi="Times New Roman"/>
      <w:sz w:val="24"/>
    </w:rPr>
  </w:style>
  <w:style w:type="paragraph" w:customStyle="1" w:styleId="Mottagare">
    <w:name w:val="Mottagare"/>
    <w:basedOn w:val="Normal"/>
    <w:pPr>
      <w:tabs>
        <w:tab w:val="left" w:pos="2694"/>
      </w:tabs>
    </w:pPr>
  </w:style>
  <w:style w:type="paragraph" w:styleId="Sidfot">
    <w:name w:val="footer"/>
    <w:basedOn w:val="Normal"/>
    <w:link w:val="SidfotChar"/>
    <w:uiPriority w:val="99"/>
    <w:unhideWhenUsed/>
    <w:rsid w:val="002935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935DD"/>
    <w:rPr>
      <w:rFonts w:ascii="Times New Roman" w:hAnsi="Times New Roman"/>
      <w:sz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lutnotstext">
    <w:name w:val="endnote text"/>
    <w:basedOn w:val="Normal"/>
    <w:semiHidden/>
    <w:rPr>
      <w:sz w:val="20"/>
    </w:rPr>
  </w:style>
  <w:style w:type="character" w:styleId="Slutnotsreferens">
    <w:name w:val="endnote reference"/>
    <w:semiHidden/>
    <w:rPr>
      <w:vertAlign w:val="superscript"/>
    </w:rPr>
  </w:style>
  <w:style w:type="paragraph" w:styleId="Innehll1">
    <w:name w:val="toc 1"/>
    <w:basedOn w:val="Normal"/>
    <w:next w:val="Brdtext"/>
    <w:autoRedefine/>
    <w:semiHidden/>
    <w:rsid w:val="007673C2"/>
    <w:rPr>
      <w:rFonts w:ascii="Garamond" w:hAnsi="Garamond"/>
      <w:bCs/>
      <w:szCs w:val="24"/>
    </w:rPr>
  </w:style>
  <w:style w:type="paragraph" w:styleId="Innehll2">
    <w:name w:val="toc 2"/>
    <w:basedOn w:val="Normal"/>
    <w:next w:val="Brdtext"/>
    <w:autoRedefine/>
    <w:semiHidden/>
    <w:rsid w:val="002C0F8A"/>
    <w:pPr>
      <w:ind w:left="238"/>
    </w:pPr>
    <w:rPr>
      <w:rFonts w:ascii="Garamond" w:hAnsi="Garamond"/>
      <w:szCs w:val="24"/>
    </w:rPr>
  </w:style>
  <w:style w:type="paragraph" w:styleId="Innehll3">
    <w:name w:val="toc 3"/>
    <w:basedOn w:val="Normal"/>
    <w:next w:val="Brdtext"/>
    <w:autoRedefine/>
    <w:semiHidden/>
    <w:rsid w:val="002C0F8A"/>
    <w:pPr>
      <w:ind w:left="482"/>
    </w:pPr>
    <w:rPr>
      <w:rFonts w:ascii="Garamond" w:hAnsi="Garamond"/>
      <w:szCs w:val="24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table" w:styleId="Tabellrutnt">
    <w:name w:val="Table Grid"/>
    <w:basedOn w:val="Normaltabell"/>
    <w:uiPriority w:val="59"/>
    <w:rsid w:val="00E85B5E"/>
    <w:pPr>
      <w:spacing w:before="120" w:after="60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Garamond" w:hAnsi="Garamond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stycke">
    <w:name w:val="List Paragraph"/>
    <w:basedOn w:val="Normal"/>
    <w:uiPriority w:val="34"/>
    <w:qFormat/>
    <w:rsid w:val="00D72D2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92818"/>
    <w:pPr>
      <w:keepNext/>
      <w:keepLines/>
      <w:spacing w:line="259" w:lineRule="auto"/>
      <w:outlineLvl w:val="9"/>
    </w:pPr>
    <w:rPr>
      <w:rFonts w:eastAsiaTheme="majorEastAsia" w:cstheme="majorBidi"/>
      <w:color w:val="000000" w:themeColor="text1"/>
      <w:szCs w:val="32"/>
    </w:rPr>
  </w:style>
  <w:style w:type="paragraph" w:customStyle="1" w:styleId="Default">
    <w:name w:val="Default"/>
    <w:rsid w:val="006275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1390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0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visa.kindenas@kronoberg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6DA7-501B-4704-82A1-B9EE3EA2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Landstinget Kronoberg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Olofsson Dolk Roland LK kundval o priv vårdg</dc:creator>
  <cp:lastModifiedBy>Kindenäs Lovisa HSJ samordningsenheten</cp:lastModifiedBy>
  <cp:revision>4</cp:revision>
  <cp:lastPrinted>2017-09-08T09:06:00Z</cp:lastPrinted>
  <dcterms:created xsi:type="dcterms:W3CDTF">2026-01-28T12:23:00Z</dcterms:created>
  <dcterms:modified xsi:type="dcterms:W3CDTF">2026-01-28T14:56:00Z</dcterms:modified>
</cp:coreProperties>
</file>